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2026-04-18 22:00 UTC [FZQJ]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RF-copper-001</w:t>
      </w:r>
      <w:r/>
    </w:p>
    <w:p>
      <w:pPr>
        <w:pStyle w:val="ListBullet"/>
        <w:spacing w:line="240" w:lineRule="auto"/>
        <w:ind w:left="720"/>
      </w:pPr>
      <w:r/>
      <w:r>
        <w:t>generated_at: 2026-04-18 22:00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have a net upward bias driven by supply-tightness/disruption narrative and persistent electrification/EV/grid demand.</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copper</w:t>
            </w:r>
          </w:p>
        </w:tc>
        <w:tc>
          <w:tcPr>
            <w:tcW w:type="dxa" w:w="1040"/>
          </w:tcPr>
          <w:p>
            <w:r>
              <w:t>B-copper-002</w:t>
            </w:r>
          </w:p>
        </w:tc>
        <w:tc>
          <w:tcPr>
            <w:tcW w:type="dxa" w:w="1040"/>
          </w:tcPr>
          <w:p>
            <w:r>
              <w:t>Near-term volatility risk elevated: policy/trade headlines and regulatory enforcement can flip bullishness to demand-destruction fears.</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"CIS-copper-20260418T220000Z",</w:t>
        <w:br/>
        <w:t xml:space="preserve"> "timestamp_utc": "2026-04-18T22:00:00Z",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58,</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have a net upward bias driven by an active supply-tightness / supply-disruption narrative plus persistent electrification and grid/EV infrastructure demand framing.",</w:t>
        <w:br/>
        <w:t xml:space="preserve"> "probability_pct": 63,</w:t>
        <w:br/>
        <w:t xml:space="preserve"> "direction": "up",</w:t>
        <w:br/>
        <w:t xml:space="preserve"> "velocity": "accelerating",</w:t>
        <w:br/>
        <w:t xml:space="preserve"> "horizon": "24h",</w:t>
        <w:br/>
        <w:t xml:space="preserve"> "drivers": [</w:t>
        <w:br/>
        <w:t xml:space="preserve"> "supply-demand imbalance narrative in industrial metals",</w:t>
        <w:br/>
        <w:t xml:space="preserve"> "supply chain disruption framing (mining/processing/logistics) raising perceived scarcity premium",</w:t>
        <w:br/>
        <w:t xml:space="preserve"> "energy transition / grid modernisation / EV infrastructure demand narratives"</w:t>
        <w:br/>
        <w:t xml:space="preserve"> ],</w:t>
        <w:br/>
        <w:t xml:space="preserve"> "contradicted_by": [</w:t>
        <w:br/>
        <w:t xml:space="preserve"> "China macro softness proxy signals (e.g., industrial/steel-related decline narratives) increasing demand-slowdown risk",</w:t>
        <w:br/>
        <w:t xml:space="preserve"> "trade-policy headline volatility risk"</w:t>
        <w:br/>
        <w:t xml:space="preserve"> ],</w:t>
        <w:br/>
        <w:t xml:space="preserve"> "directional_confidence_score_0_100": 76,</w:t>
        <w:br/>
        <w:t xml:space="preserve"> "authority_confirmation_score_0_100": 61,</w:t>
        <w:br/>
        <w:t xml:space="preserve"> "authority_confirmation_band": "medium"</w:t>
        <w:br/>
        <w:t xml:space="preserve"> },</w:t>
        <w:br/>
        <w:t xml:space="preserve"> {</w:t>
        <w:br/>
        <w:t xml:space="preserve"> "belief_id": "B-copper-002",</w:t>
        <w:br/>
        <w:t xml:space="preserve"> "market": "copper",</w:t>
        <w:br/>
        <w:t xml:space="preserve"> "claim": "Near-term volatility risk is elevated: policy/trade headlines and regulatory enforcement themes can rapidly flip the balance from supply-tightness bullishness to demand-destruction fears.",</w:t>
        <w:br/>
        <w:t xml:space="preserve"> "probability_pct": 58,</w:t>
        <w:br/>
        <w:t xml:space="preserve"> "direction": "mixed",</w:t>
        <w:br/>
        <w:t xml:space="preserve"> "velocity": "stable",</w:t>
        <w:br/>
        <w:t xml:space="preserve"> "horizon": "6h",</w:t>
        <w:br/>
        <w:t xml:space="preserve"> "drivers": [</w:t>
        <w:br/>
        <w:t xml:space="preserve"> "trade policy uncertainty",</w:t>
        <w:br/>
        <w:t xml:space="preserve"> "regulatory enforcement / permitting constraints in mining regions",</w:t>
        <w:br/>
        <w:t xml:space="preserve"> "high narrative breadth with mixed source-tier quality"</w:t>
        <w:br/>
        <w:t xml:space="preserve"> ],</w:t>
        <w:br/>
        <w:t xml:space="preserve"> "contradicted_by": [],</w:t>
        <w:br/>
        <w:t xml:space="preserve"> "directional_confidence_score_0_100": 62,</w:t>
        <w:br/>
        <w:t xml:space="preserve"> "authority_confirmation_score_0_100": 56,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86,</w:t>
        <w:br/>
        <w:t xml:space="preserve"> "conviction_score_0_100": 74,</w:t>
        <w:br/>
        <w:t xml:space="preserve"> "authority_confirmation_score_0_100": 61,</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"B-copper-001",</w:t>
        <w:br/>
        <w:t xml:space="preserve"> "B-copper-002"</w:t>
        <w:br/>
        <w:t xml:space="preserve"> ],</w:t>
        <w:br/>
        <w:t xml:space="preserve"> "source_tier_counts": {</w:t>
        <w:br/>
        <w:t xml:space="preserve"> "A": 74,</w:t>
        <w:br/>
        <w:t xml:space="preserve"> "B": 6,</w:t>
        <w:br/>
        <w:t xml:space="preserve"> "C": 8,</w:t>
        <w:br/>
        <w:t xml:space="preserve"> "D": 258,</w:t>
        <w:br/>
        <w:t xml:space="preserve"> "U": 0</w:t>
        <w:br/>
        <w:t xml:space="preserve"> },</w:t>
        <w:br/>
        <w:t xml:space="preserve"> "freshness_mix": {</w:t>
        <w:br/>
        <w:t xml:space="preserve"> "fresh_0_24h": "dominant",</w:t>
        <w:br/>
        <w:t xml:space="preserve"> "mid_24_72h": "present",</w:t>
        <w:br/>
        <w:t xml:space="preserve"> "stale_gt_72h": "background"</w:t>
        <w:br/>
        <w:t xml:space="preserve"> }</w:t>
        <w:br/>
        <w:t xml:space="preserve"> }</w:t>
        <w:br/>
        <w:t xml:space="preserve"> ],</w:t>
        <w:br/>
        <w:t xml:space="preserve"> "risk_flags": [</w:t>
        <w:br/>
        <w:t xml:space="preserve"> {</w:t>
        <w:br/>
        <w:t xml:space="preserve"> "risk_flag_id": "RF-copper-001",</w:t>
        <w:br/>
        <w:t xml:space="preserve"> "market": "copper",</w:t>
        <w:br/>
        <w:t xml:space="preserve"> "type": "policy_whipsaw",</w:t>
        <w:br/>
        <w:t xml:space="preserve"> "severity": "medium",</w:t>
        <w:br/>
        <w:t xml:space="preserve"> "detail": "Trade-policy and regulatory headlines are prominent in the corpus and can reprice the demand outlook quickly."</w:t>
        <w:br/>
        <w:t xml:space="preserve"> },</w:t>
        <w:br/>
        <w:t xml:space="preserve"> {</w:t>
        <w:br/>
        <w:t xml:space="preserve"> "risk_flag_id": "RF-copper-002",</w:t>
        <w:br/>
        <w:t xml:space="preserve"> "market": "copper",</w:t>
        <w:br/>
        <w:t xml:space="preserve"> "type": "counterevidence_present",</w:t>
        <w:br/>
        <w:t xml:space="preserve"> "severity": "medium",</w:t>
        <w:br/>
        <w:t xml:space="preserve"> "detail": "China macro softness proxy narratives (e.g., industrial/steel-related decline) act as demand-side counterweight to supply-tightness bullishness."</w:t>
        <w:br/>
        <w:t xml:space="preserve"> },</w:t>
        <w:br/>
        <w:t xml:space="preserve"> {</w:t>
        <w:br/>
        <w:t xml:space="preserve"> "risk_flag_id": "RF-copper-003",</w:t>
        <w:br/>
        <w:t xml:space="preserve"> "market": "copper",</w:t>
        <w:br/>
        <w:t xml:space="preserve"> "type": "authority_gap",</w:t>
        <w:br/>
        <w:t xml:space="preserve"> "severity": "medium",</w:t>
        <w:br/>
        <w:t xml:space="preserve"> "detail": "Directional mass is broad, but a large share of the evidence mix is lower-tier; increases fragility despite strong consensus."</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"Fresh supply-tightness / disruption confirmations continue while demand-side counterevidence does not accelerate."</w:t>
        <w:br/>
        <w:t xml:space="preserve"> },</w:t>
        <w:br/>
        <w:t xml:space="preserve"> {</w:t>
        <w:br/>
        <w:t xml:space="preserve"> "market": "copper",</w:t>
        <w:br/>
        <w:t xml:space="preserve"> "confidence": "medium",</w:t>
        <w:br/>
        <w:t xml:space="preserve"> "action": "volatility_watch",</w:t>
        <w:br/>
        <w:t xml:space="preserve"> "trigger_condition": "Trade-policy / regulatory enforcement headlines increase in the last 6h window (contradiction rises or directional score swings)."</w:t>
        <w:br/>
        <w:t xml:space="preserve"> },</w:t>
        <w:br/>
        <w:t xml:space="preserve"> {</w:t>
        <w:br/>
        <w:t xml:space="preserve"> "market": "copper",</w:t>
        <w:br/>
        <w:t xml:space="preserve"> "confidence": "medium",</w:t>
        <w:br/>
        <w:t xml:space="preserve"> "action": "reversal_watch",</w:t>
        <w:br/>
        <w:t xml:space="preserve"> "trigger_condition": "Two or more independent fresh demand-negative signals (&lt;=24h) appear and directional_score_signed drops toward neutral."</w:t>
        <w:br/>
        <w:t xml:space="preserve"> },</w:t>
        <w:br/>
        <w:t xml:space="preserve"> {</w:t>
        <w:br/>
        <w:t xml:space="preserve"> "market": "copper",</w:t>
        <w:br/>
        <w:t xml:space="preserve"> "confidence": "low",</w:t>
        <w:br/>
        <w:t xml:space="preserve"> "action": "stay_flat",</w:t>
        <w:br/>
        <w:t xml:space="preserve"> "trigger_condition": "Directional mass collapses (freshness drops) or contradiction ratio spikes above ~0.35 with no clear dominant direction."</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"2026-04-17T22:00:00Z",</w:t>
        <w:br/>
        <w:t xml:space="preserve"> "bucket_end_utc": "2026-04-17T23:00:00Z",</w:t>
        <w:br/>
        <w:t xml:space="preserve"> "directional_score_signed": 24,</w:t>
        <w:br/>
        <w:t xml:space="preserve"> "bullish_pressure_score": 58,</w:t>
        <w:br/>
        <w:t xml:space="preserve"> "bearish_pressure_score": 34,</w:t>
        <w:br/>
        <w:t xml:space="preserve"> "net_sentiment_score": 24,</w:t>
        <w:br/>
        <w:t xml:space="preserve"> "velocity_score": 0,</w:t>
        <w:br/>
        <w:t xml:space="preserve"> "acceleration_score": 0,</w:t>
        <w:br/>
        <w:t xml:space="preserve"> "contradiction_ratio": 0.12,</w:t>
        <w:br/>
        <w:t xml:space="preserve"> "fresh_evidence_count": 3,</w:t>
        <w:br/>
        <w:t xml:space="preserve"> "stale_evidence_count": 2,</w:t>
        <w:br/>
        <w:t xml:space="preserve"> "conviction_score_0_100": 56,</w:t>
        <w:br/>
        <w:t xml:space="preserve"> "fragility_score_0_100": 63,</w:t>
        <w:br/>
        <w:t xml:space="preserve"> "dominant_state": "bullish"</w:t>
        <w:br/>
        <w:t xml:space="preserve"> },</w:t>
        <w:br/>
        <w:t xml:space="preserve"> {</w:t>
        <w:br/>
        <w:t xml:space="preserve"> "bucket_start_utc": "2026-04-17T23:00:00Z",</w:t>
        <w:br/>
        <w:t xml:space="preserve"> "bucket_end_utc": "2026-04-18T00:00:00Z",</w:t>
        <w:br/>
        <w:t xml:space="preserve"> "directional_score_signed": 25,</w:t>
        <w:br/>
        <w:t xml:space="preserve"> "bullish_pressure_score": 59,</w:t>
        <w:br/>
        <w:t xml:space="preserve"> "bearish_pressure_score": 34,</w:t>
        <w:br/>
        <w:t xml:space="preserve"> "net_sentiment_score": 25,</w:t>
        <w:br/>
        <w:t xml:space="preserve"> "velocity_score": 1,</w:t>
        <w:br/>
        <w:t xml:space="preserve"> "acceleration_score": 1,</w:t>
        <w:br/>
        <w:t xml:space="preserve"> "contradiction_ratio": 0.12,</w:t>
        <w:br/>
        <w:t xml:space="preserve"> "fresh_evidence_count": 3,</w:t>
        <w:br/>
        <w:t xml:space="preserve"> "stale_evidence_count": 2,</w:t>
        <w:br/>
        <w:t xml:space="preserve"> "conviction_score_0_100": 56,</w:t>
        <w:br/>
        <w:t xml:space="preserve"> "fragility_score_0_100": 63,</w:t>
        <w:br/>
        <w:t xml:space="preserve"> "dominant_state": "bullish"</w:t>
        <w:br/>
        <w:t xml:space="preserve"> },</w:t>
        <w:br/>
        <w:t xml:space="preserve"> {</w:t>
        <w:br/>
        <w:t xml:space="preserve"> "bucket_start_utc": "2026-04-18T00:00:00Z",</w:t>
        <w:br/>
        <w:t xml:space="preserve"> "bucket_end_utc": "2026-04-18T01:00:00Z",</w:t>
        <w:br/>
        <w:t xml:space="preserve"> "directional_score_signed": 25,</w:t>
        <w:br/>
        <w:t xml:space="preserve"> "bullish_pressure_score": 58,</w:t>
        <w:br/>
        <w:t xml:space="preserve"> "bearish_pressure_score": 33,</w:t>
        <w:br/>
        <w:t xml:space="preserve"> "net_sentiment_score": 25,</w:t>
        <w:br/>
        <w:t xml:space="preserve"> "velocity_score": 0,</w:t>
        <w:br/>
        <w:t xml:space="preserve"> "acceleration_score": -1,</w:t>
        <w:br/>
        <w:t xml:space="preserve"> "contradiction_ratio": 0.13,</w:t>
        <w:br/>
        <w:t xml:space="preserve"> "fresh_evidence_count": 4,</w:t>
        <w:br/>
        <w:t xml:space="preserve"> "stale_evidence_count": 2,</w:t>
        <w:br/>
        <w:t xml:space="preserve"> "conviction_score_0_100": 57,</w:t>
        <w:br/>
        <w:t xml:space="preserve"> "fragility_score_0_100": 62,</w:t>
        <w:br/>
        <w:t xml:space="preserve"> "dominant_state": "bullish"</w:t>
        <w:br/>
        <w:t xml:space="preserve"> },</w:t>
        <w:br/>
        <w:t xml:space="preserve"> {</w:t>
        <w:br/>
        <w:t xml:space="preserve"> "bucket_start_utc": "2026-04-18T01:00:00Z",</w:t>
        <w:br/>
        <w:t xml:space="preserve"> "bucket_end_utc": "2026-04-18T02:00:00Z",</w:t>
        <w:br/>
        <w:t xml:space="preserve"> "directional_score_signed": 26,</w:t>
        <w:br/>
        <w:t xml:space="preserve"> "bullish_pressure_score": 59,</w:t>
        <w:br/>
        <w:t xml:space="preserve"> "bearish_pressure_score": 33,</w:t>
        <w:br/>
        <w:t xml:space="preserve"> "net_sentiment_score": 26,</w:t>
        <w:br/>
        <w:t xml:space="preserve"> "velocity_score": 1,</w:t>
        <w:br/>
        <w:t xml:space="preserve"> "acceleration_score": 1,</w:t>
        <w:br/>
        <w:t xml:space="preserve"> "contradiction_ratio": 0.13,</w:t>
        <w:br/>
        <w:t xml:space="preserve"> "fresh_evidence_count": 4,</w:t>
        <w:br/>
        <w:t xml:space="preserve"> "stale_evidence_count": 2,</w:t>
        <w:br/>
        <w:t xml:space="preserve"> "conviction_score_0_100": 57,</w:t>
        <w:br/>
        <w:t xml:space="preserve"> "fragility_score_0_100": 62,</w:t>
        <w:br/>
        <w:t xml:space="preserve"> "dominant_state": "bullish"</w:t>
        <w:br/>
        <w:t xml:space="preserve"> },</w:t>
        <w:br/>
        <w:t xml:space="preserve"> {</w:t>
        <w:br/>
        <w:t xml:space="preserve"> "bucket_start_utc": "2026-04-18T02:00:00Z",</w:t>
        <w:br/>
        <w:t xml:space="preserve"> "bucket_end_utc": "2026-04-18T03:00:00Z",</w:t>
        <w:br/>
        <w:t xml:space="preserve"> "directional_score_signed": 27,</w:t>
        <w:br/>
        <w:t xml:space="preserve"> "bullish_pressure_score": 60,</w:t>
        <w:br/>
        <w:t xml:space="preserve"> "bearish_pressure_score": 33,</w:t>
        <w:br/>
        <w:t xml:space="preserve"> "net_sentiment_score": 27,</w:t>
        <w:br/>
        <w:t xml:space="preserve"> "velocity_score": 1,</w:t>
        <w:br/>
        <w:t xml:space="preserve"> "acceleration_score": 0,</w:t>
        <w:br/>
        <w:t xml:space="preserve"> "contradiction_ratio": 0.12,</w:t>
        <w:br/>
        <w:t xml:space="preserve"> "fresh_evidence_count": 5,</w:t>
        <w:br/>
        <w:t xml:space="preserve"> "stale_evidence_count": 2,</w:t>
        <w:br/>
        <w:t xml:space="preserve"> "conviction_score_0_100": 58,</w:t>
        <w:br/>
        <w:t xml:space="preserve"> "fragility_score_0_100": 61,</w:t>
        <w:br/>
        <w:t xml:space="preserve"> "dominant_state": "bullish"</w:t>
        <w:br/>
        <w:t xml:space="preserve"> },</w:t>
        <w:br/>
        <w:t xml:space="preserve"> {</w:t>
        <w:br/>
        <w:t xml:space="preserve"> "bucket_start_utc": "2026-04-18T03:00:00Z",</w:t>
        <w:br/>
        <w:t xml:space="preserve"> "bucket_end_utc": "2026-04-18T04:00:00Z",</w:t>
        <w:br/>
        <w:t xml:space="preserve"> "directional_score_signed": 28,</w:t>
        <w:br/>
        <w:t xml:space="preserve"> "bullish_pressure_score": 61,</w:t>
        <w:br/>
        <w:t xml:space="preserve"> "bearish_pressure_score": 33,</w:t>
        <w:br/>
        <w:t xml:space="preserve"> "net_sentiment_score": 28,</w:t>
        <w:br/>
        <w:t xml:space="preserve"> "velocity_score": 1,</w:t>
        <w:br/>
        <w:t xml:space="preserve"> "acceleration_score": 0,</w:t>
        <w:br/>
        <w:t xml:space="preserve"> "contradiction_ratio": 0.12,</w:t>
        <w:br/>
        <w:t xml:space="preserve"> "fresh_evidence_count": 5,</w:t>
        <w:br/>
        <w:t xml:space="preserve"> "stale_evidence_count": 2,</w:t>
        <w:br/>
        <w:t xml:space="preserve"> "conviction_score_0_100": 59,</w:t>
        <w:br/>
        <w:t xml:space="preserve"> "fragility_score_0_100": 61,</w:t>
        <w:br/>
        <w:t xml:space="preserve"> "dominant_state": "bullish"</w:t>
        <w:br/>
        <w:t xml:space="preserve"> },</w:t>
        <w:br/>
        <w:t xml:space="preserve"> {</w:t>
        <w:br/>
        <w:t xml:space="preserve"> "bucket_start_utc": "2026-04-18T04:00:00Z",</w:t>
        <w:br/>
        <w:t xml:space="preserve"> "bucket_end_utc": "2026-04-18T05:00:00Z",</w:t>
        <w:br/>
        <w:t xml:space="preserve"> "directional_score_signed": 29,</w:t>
        <w:br/>
        <w:t xml:space="preserve"> "bullish_pressure_score": 62,</w:t>
        <w:br/>
        <w:t xml:space="preserve"> "bearish_pressure_score": 33,</w:t>
        <w:br/>
        <w:t xml:space="preserve"> "net_sentiment_score": 29,</w:t>
        <w:br/>
        <w:t xml:space="preserve"> "velocity_score": 1,</w:t>
        <w:br/>
        <w:t xml:space="preserve"> "acceleration_score": 0,</w:t>
        <w:br/>
        <w:t xml:space="preserve"> "contradiction_ratio": 0.12,</w:t>
        <w:br/>
        <w:t xml:space="preserve"> "fresh_evidence_count": 5,</w:t>
        <w:br/>
        <w:t xml:space="preserve"> "stale_evidence_count": 2,</w:t>
        <w:br/>
        <w:t xml:space="preserve"> "conviction_score_0_100": 60,</w:t>
        <w:br/>
        <w:t xml:space="preserve"> "fragility_score_0_100": 60,</w:t>
        <w:br/>
        <w:t xml:space="preserve"> "dominant_state": "bullish"</w:t>
        <w:br/>
        <w:t xml:space="preserve"> },</w:t>
        <w:br/>
        <w:t xml:space="preserve"> {</w:t>
        <w:br/>
        <w:t xml:space="preserve"> "bucket_start_utc": "2026-04-18T05:00:00Z",</w:t>
        <w:br/>
        <w:t xml:space="preserve"> "bucket_end_utc": "2026-04-18T06:00:00Z",</w:t>
        <w:br/>
        <w:t xml:space="preserve"> "directional_score_signed": 30,</w:t>
        <w:br/>
        <w:t xml:space="preserve"> "bullish_pressure_score": 63,</w:t>
        <w:br/>
        <w:t xml:space="preserve"> "bearish_pressure_score": 33,</w:t>
        <w:br/>
        <w:t xml:space="preserve"> "net_sentiment_score": 30,</w:t>
        <w:br/>
        <w:t xml:space="preserve"> "velocity_score": 1,</w:t>
        <w:br/>
        <w:t xml:space="preserve"> "acceleration_score": 0,</w:t>
        <w:br/>
        <w:t xml:space="preserve"> "contradiction_ratio": 0.12,</w:t>
        <w:br/>
        <w:t xml:space="preserve"> "fresh_evidence_count": 6,</w:t>
        <w:br/>
        <w:t xml:space="preserve"> "stale_evidence_count": 2,</w:t>
        <w:br/>
        <w:t xml:space="preserve"> "conviction_score_0_100": 61,</w:t>
        <w:br/>
        <w:t xml:space="preserve"> "fragility_score_0_100": 60,</w:t>
        <w:br/>
        <w:t xml:space="preserve"> "dominant_state": "bullish"</w:t>
        <w:br/>
        <w:t xml:space="preserve"> },</w:t>
        <w:br/>
        <w:t xml:space="preserve"> {</w:t>
        <w:br/>
        <w:t xml:space="preserve"> "bucket_start_utc": "2026-04-18T06:00:00Z",</w:t>
        <w:br/>
        <w:t xml:space="preserve"> "bucket_end_utc": "2026-04-18T07:00:00Z",</w:t>
        <w:br/>
        <w:t xml:space="preserve"> "directional_score_signed": 31,</w:t>
        <w:br/>
        <w:t xml:space="preserve"> "bullish_pressure_score": 64,</w:t>
        <w:br/>
        <w:t xml:space="preserve"> "bearish_pressure_score": 33,</w:t>
        <w:br/>
        <w:t xml:space="preserve"> "net_sentiment_score": 31,</w:t>
        <w:br/>
        <w:t xml:space="preserve"> "velocity_score": 1,</w:t>
        <w:br/>
        <w:t xml:space="preserve"> "acceleration_score": 0,</w:t>
        <w:br/>
        <w:t xml:space="preserve"> "contradiction_ratio": 0.12,</w:t>
        <w:br/>
        <w:t xml:space="preserve"> "fresh_evidence_count": 6,</w:t>
        <w:br/>
        <w:t xml:space="preserve"> "stale_evidence_count": 2,</w:t>
        <w:br/>
        <w:t xml:space="preserve"> "conviction_score_0_100": 61,</w:t>
        <w:br/>
        <w:t xml:space="preserve"> "fragility_score_0_100": 59,</w:t>
        <w:br/>
        <w:t xml:space="preserve"> "dominant_state": "bullish"</w:t>
        <w:br/>
        <w:t xml:space="preserve"> },</w:t>
        <w:br/>
        <w:t xml:space="preserve"> {</w:t>
        <w:br/>
        <w:t xml:space="preserve"> "bucket_start_utc": "2026-04-18T07:00:00Z",</w:t>
        <w:br/>
        <w:t xml:space="preserve"> "bucket_end_utc": "2026-04-18T08:00:00Z",</w:t>
        <w:br/>
        <w:t xml:space="preserve"> "directional_score_signed": 32,</w:t>
        <w:br/>
        <w:t xml:space="preserve"> "bullish_pressure_score": 64,</w:t>
        <w:br/>
        <w:t xml:space="preserve"> "bearish_pressure_score": 32,</w:t>
        <w:br/>
        <w:t xml:space="preserve"> "net_sentiment_score": 32,</w:t>
        <w:br/>
        <w:t xml:space="preserve"> "velocity_score": 1,</w:t>
        <w:br/>
        <w:t xml:space="preserve"> "acceleration_score": 0,</w:t>
        <w:br/>
        <w:t xml:space="preserve"> "contradiction_ratio": 0.12,</w:t>
        <w:br/>
        <w:t xml:space="preserve"> "fresh_evidence_count": 6,</w:t>
        <w:br/>
        <w:t xml:space="preserve"> "stale_evidence_count": 2,</w:t>
        <w:br/>
        <w:t xml:space="preserve"> "conviction_score_0_100": 62,</w:t>
        <w:br/>
        <w:t xml:space="preserve"> "fragility_score_0_100": 59,</w:t>
        <w:br/>
        <w:t xml:space="preserve"> "dominant_state": "bullish"</w:t>
        <w:br/>
        <w:t xml:space="preserve"> },</w:t>
        <w:br/>
        <w:t xml:space="preserve"> {</w:t>
        <w:br/>
        <w:t xml:space="preserve"> "bucket_start_utc": "2026-04-18T08:00:00Z",</w:t>
        <w:br/>
        <w:t xml:space="preserve"> "bucket_end_utc": "2026-04-18T09:00:00Z",</w:t>
        <w:br/>
        <w:t xml:space="preserve"> "directional_score_signed": 33,</w:t>
        <w:br/>
        <w:t xml:space="preserve"> "bullish_pressure_score": 65,</w:t>
        <w:br/>
        <w:t xml:space="preserve"> "bearish_pressure_score": 32,</w:t>
        <w:br/>
        <w:t xml:space="preserve"> "net_sentiment_score": 33,</w:t>
        <w:br/>
        <w:t xml:space="preserve"> "velocity_score": 1,</w:t>
        <w:br/>
        <w:t xml:space="preserve"> "acceleration_score": 0,</w:t>
        <w:br/>
        <w:t xml:space="preserve"> "contradiction_ratio": 0.11,</w:t>
        <w:br/>
        <w:t xml:space="preserve"> "fresh_evidence_count": 7,</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"bucket_start_utc": "2026-04-18T09:00:00Z",</w:t>
        <w:br/>
        <w:t xml:space="preserve"> "bucket_end_utc": "2026-04-18T10:00:00Z",</w:t>
        <w:br/>
        <w:t xml:space="preserve"> "directional_score_signed": 34,</w:t>
        <w:br/>
        <w:t xml:space="preserve"> "bullish_pressure_score": 66,</w:t>
        <w:br/>
        <w:t xml:space="preserve"> "bearish_pressure_score": 32,</w:t>
        <w:br/>
        <w:t xml:space="preserve"> "net_sentiment_score": 34,</w:t>
        <w:br/>
        <w:t xml:space="preserve"> "velocity_score": 1,</w:t>
        <w:br/>
        <w:t xml:space="preserve"> "acceleration_score": 0,</w:t>
        <w:br/>
        <w:t xml:space="preserve"> "contradiction_ratio": 0.11,</w:t>
        <w:br/>
        <w:t xml:space="preserve"> "fresh_evidence_count": 7,</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"bucket_start_utc": "2026-04-18T10:00:00Z",</w:t>
        <w:br/>
        <w:t xml:space="preserve"> "bucket_end_utc": "2026-04-18T11:00:00Z",</w:t>
        <w:br/>
        <w:t xml:space="preserve"> "directional_score_signed": 35,</w:t>
        <w:br/>
        <w:t xml:space="preserve"> "bullish_pressure_score": 66,</w:t>
        <w:br/>
        <w:t xml:space="preserve"> "bearish_pressure_score": 31,</w:t>
        <w:br/>
        <w:t xml:space="preserve"> "net_sentiment_score": 35,</w:t>
        <w:br/>
        <w:t xml:space="preserve"> "velocity_score": 1,</w:t>
        <w:br/>
        <w:t xml:space="preserve"> "acceleration_score": 0,</w:t>
        <w:br/>
        <w:t xml:space="preserve"> "contradiction_ratio": 0.11,</w:t>
        <w:br/>
        <w:t xml:space="preserve"> "fresh_evidence_count": 7,</w:t>
        <w:br/>
        <w:t xml:space="preserve"> "stale_evidence_count": 2,</w:t>
        <w:br/>
        <w:t xml:space="preserve"> "conviction_score_0_100": 64,</w:t>
        <w:br/>
        <w:t xml:space="preserve"> "fragility_score_0_100": 57,</w:t>
        <w:br/>
        <w:t xml:space="preserve"> "dominant_state": "bullish"</w:t>
        <w:br/>
        <w:t xml:space="preserve"> },</w:t>
        <w:br/>
        <w:t xml:space="preserve"> {</w:t>
        <w:br/>
        <w:t xml:space="preserve"> "bucket_start_utc": "2026-04-18T11:00:00Z",</w:t>
        <w:br/>
        <w:t xml:space="preserve"> "bucket_end_utc": "2026-04-18T12:00:00Z",</w:t>
        <w:br/>
        <w:t xml:space="preserve"> "directional_score_signed": 36,</w:t>
        <w:br/>
        <w:t xml:space="preserve"> "bullish_pressure_score": 67,</w:t>
        <w:br/>
        <w:t xml:space="preserve"> "bearish_pressure_score": 31,</w:t>
        <w:br/>
        <w:t xml:space="preserve"> "net_sentiment_score": 36,</w:t>
        <w:br/>
        <w:t xml:space="preserve"> "velocity_score": 1,</w:t>
        <w:br/>
        <w:t xml:space="preserve"> "acceleration_score": 0,</w:t>
        <w:br/>
        <w:t xml:space="preserve"> "contradiction_ratio": 0.11,</w:t>
        <w:br/>
        <w:t xml:space="preserve"> "fresh_evidence_count": 8,</w:t>
        <w:br/>
        <w:t xml:space="preserve"> "stale_evidence_count": 2,</w:t>
        <w:br/>
        <w:t xml:space="preserve"> "conviction_score_0_100": 65,</w:t>
        <w:br/>
        <w:t xml:space="preserve"> "fragility_score_0_100": 57,</w:t>
        <w:br/>
        <w:t xml:space="preserve"> "dominant_state": "bullish"</w:t>
        <w:br/>
        <w:t xml:space="preserve"> },</w:t>
        <w:br/>
        <w:t xml:space="preserve"> {</w:t>
        <w:br/>
        <w:t xml:space="preserve"> "bucket_start_utc": "2026-04-18T12:00:00Z",</w:t>
        <w:br/>
        <w:t xml:space="preserve"> "bucket_end_utc": "2026-04-18T13:00:00Z",</w:t>
        <w:br/>
        <w:t xml:space="preserve"> "directional_score_signed": 37,</w:t>
        <w:br/>
        <w:t xml:space="preserve"> "bullish_pressure_score": 68,</w:t>
        <w:br/>
        <w:t xml:space="preserve"> "bearish_pressure_score": 31,</w:t>
        <w:br/>
        <w:t xml:space="preserve"> "net_sentiment_score": 37,</w:t>
        <w:br/>
        <w:t xml:space="preserve"> "velocity_score": 1,</w:t>
        <w:br/>
        <w:t xml:space="preserve"> "acceleration_score": 0,</w:t>
        <w:br/>
        <w:t xml:space="preserve"> "contradiction_ratio": 0.11,</w:t>
        <w:br/>
        <w:t xml:space="preserve"> "fresh_evidence_count": 8,</w:t>
        <w:br/>
        <w:t xml:space="preserve"> "stale_evidence_count": 2,</w:t>
        <w:br/>
        <w:t xml:space="preserve"> "conviction_score_0_100": 66,</w:t>
        <w:br/>
        <w:t xml:space="preserve"> "fragility_score_0_100": 56,</w:t>
        <w:br/>
        <w:t xml:space="preserve"> "dominant_state": "bullish"</w:t>
        <w:br/>
        <w:t xml:space="preserve"> },</w:t>
        <w:br/>
        <w:t xml:space="preserve"> {</w:t>
        <w:br/>
        <w:t xml:space="preserve"> "bucket_start_utc": "2026-04-18T13:00:00Z",</w:t>
        <w:br/>
        <w:t xml:space="preserve"> "bucket_end_utc": "2026-04-18T14:00:00Z",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0.11,</w:t>
        <w:br/>
        <w:t xml:space="preserve"> "fresh_evidence_count": 8,</w:t>
        <w:br/>
        <w:t xml:space="preserve"> "stale_evidence_count": 2,</w:t>
        <w:br/>
        <w:t xml:space="preserve"> "conviction_score_0_100": 66,</w:t>
        <w:br/>
        <w:t xml:space="preserve"> "fragility_score_0_100": 56,</w:t>
        <w:br/>
        <w:t xml:space="preserve"> "dominant_state": "bullish"</w:t>
        <w:br/>
        <w:t xml:space="preserve"> },</w:t>
        <w:br/>
        <w:t xml:space="preserve"> {</w:t>
        <w:br/>
        <w:t xml:space="preserve"> "bucket_start_utc": "2026-04-18T14:00:00Z",</w:t>
        <w:br/>
        <w:t xml:space="preserve"> "bucket_end_utc": "2026-04-18T15:00:00Z",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0.1,</w:t>
        <w:br/>
        <w:t xml:space="preserve"> "fresh_evidence_count": 9,</w:t>
        <w:br/>
        <w:t xml:space="preserve"> "stale_evidence_count": 2,</w:t>
        <w:br/>
        <w:t xml:space="preserve"> "conviction_score_0_100": 68,</w:t>
        <w:br/>
        <w:t xml:space="preserve"> "fragility_score_0_100": 55,</w:t>
        <w:br/>
        <w:t xml:space="preserve"> "dominant_state": "bullish"</w:t>
        <w:br/>
        <w:t xml:space="preserve"> },</w:t>
        <w:br/>
        <w:t xml:space="preserve"> {</w:t>
        <w:br/>
        <w:t xml:space="preserve"> "bucket_start_utc": "2026-04-18T15:00:00Z",</w:t>
        <w:br/>
        <w:t xml:space="preserve"> "bucket_end_utc": "2026-04-18T16:00:00Z",</w:t>
        <w:br/>
        <w:t xml:space="preserve"> "directional_score_signed": 41,</w:t>
        <w:br/>
        <w:t xml:space="preserve"> "bullish_pressure_score": 71,</w:t>
        <w:br/>
        <w:t xml:space="preserve"> "bearish_pressure_score": 30,</w:t>
        <w:br/>
        <w:t xml:space="preserve"> "net_sentiment_score": 41,</w:t>
        <w:br/>
        <w:t xml:space="preserve"> "velocity_score": 1,</w:t>
        <w:br/>
        <w:t xml:space="preserve"> "acceleration_score": -1,</w:t>
        <w:br/>
        <w:t xml:space="preserve"> "contradiction_ratio": 0.1,</w:t>
        <w:br/>
        <w:t xml:space="preserve"> "fresh_evidence_count": 9,</w:t>
        <w:br/>
        <w:t xml:space="preserve"> "stale_evidence_count": 2,</w:t>
        <w:br/>
        <w:t xml:space="preserve"> "conviction_score_0_100": 69,</w:t>
        <w:br/>
        <w:t xml:space="preserve"> "fragility_score_0_100": 55,</w:t>
        <w:br/>
        <w:t xml:space="preserve"> "dominant_state": "bullish"</w:t>
        <w:br/>
        <w:t xml:space="preserve"> },</w:t>
        <w:br/>
        <w:t xml:space="preserve"> {</w:t>
        <w:br/>
        <w:t xml:space="preserve"> "bucket_start_utc": "2026-04-18T16:00:00Z",</w:t>
        <w:br/>
        <w:t xml:space="preserve"> "bucket_end_utc": "2026-04-18T17:00:00Z",</w:t>
        <w:br/>
        <w:t xml:space="preserve"> "directional_score_signed": 43,</w:t>
        <w:br/>
        <w:t xml:space="preserve"> "bullish_pressure_score": 72,</w:t>
        <w:br/>
        <w:t xml:space="preserve"> "bearish_pressure_score": 29,</w:t>
        <w:br/>
        <w:t xml:space="preserve"> "net_sentiment_score": 43,</w:t>
        <w:br/>
        <w:t xml:space="preserve"> "velocity_score": 2,</w:t>
        <w:br/>
        <w:t xml:space="preserve"> "acceleration_score": 1,</w:t>
        <w:br/>
        <w:t xml:space="preserve"> "contradiction_ratio": 0.1,</w:t>
        <w:br/>
        <w:t xml:space="preserve"> "fresh_evidence_count": 10,</w:t>
        <w:br/>
        <w:t xml:space="preserve"> "stale_evidence_count": 2,</w:t>
        <w:br/>
        <w:t xml:space="preserve"> "conviction_score_0_100": 70,</w:t>
        <w:br/>
        <w:t xml:space="preserve"> "fragility_score_0_100": 54,</w:t>
        <w:br/>
        <w:t xml:space="preserve"> "dominant_state": "bullish"</w:t>
        <w:br/>
        <w:t xml:space="preserve"> },</w:t>
        <w:br/>
        <w:t xml:space="preserve"> {</w:t>
        <w:br/>
        <w:t xml:space="preserve"> "bucket_start_utc": "2026-04-18T17:00:00Z",</w:t>
        <w:br/>
        <w:t xml:space="preserve"> "bucket_end_utc": "2026-04-18T18:00:00Z",</w:t>
        <w:br/>
        <w:t xml:space="preserve"> "directional_score_signed": 45,</w:t>
        <w:br/>
        <w:t xml:space="preserve"> "bullish_pressure_score": 73,</w:t>
        <w:br/>
        <w:t xml:space="preserve"> "bearish_pressure_score": 28,</w:t>
        <w:br/>
        <w:t xml:space="preserve"> "net_sentiment_score": 45,</w:t>
        <w:br/>
        <w:t xml:space="preserve"> "velocity_score": 2,</w:t>
        <w:br/>
        <w:t xml:space="preserve"> "acceleration_score": 0,</w:t>
        <w:br/>
        <w:t xml:space="preserve"> "contradiction_ratio": 0.1,</w:t>
        <w:br/>
        <w:t xml:space="preserve"> "fresh_evidence_count": 11,</w:t>
        <w:br/>
        <w:t xml:space="preserve"> "stale_evidence_count": 2,</w:t>
        <w:br/>
        <w:t xml:space="preserve"> "conviction_score_0_100": 71,</w:t>
        <w:br/>
        <w:t xml:space="preserve"> "fragility_score_0_100": 54,</w:t>
        <w:br/>
        <w:t xml:space="preserve"> "dominant_state": "bullish"</w:t>
        <w:br/>
        <w:t xml:space="preserve"> },</w:t>
        <w:br/>
        <w:t xml:space="preserve"> {</w:t>
        <w:br/>
        <w:t xml:space="preserve"> "bucket_start_utc": "2026-04-18T18:00:00Z",</w:t>
        <w:br/>
        <w:t xml:space="preserve"> "bucket_end_utc": "2026-04-18T19:00:00Z",</w:t>
        <w:br/>
        <w:t xml:space="preserve"> "directional_score_signed": 47,</w:t>
        <w:br/>
        <w:t xml:space="preserve"> "bullish_pressure_score": 74,</w:t>
        <w:br/>
        <w:t xml:space="preserve"> "bearish_pressure_score": 27,</w:t>
        <w:br/>
        <w:t xml:space="preserve"> "net_sentiment_score": 47,</w:t>
        <w:br/>
        <w:t xml:space="preserve"> "velocity_score": 2,</w:t>
        <w:br/>
        <w:t xml:space="preserve"> "acceleration_score": 0,</w:t>
        <w:br/>
        <w:t xml:space="preserve"> "contradiction_ratio": 0.09,</w:t>
        <w:br/>
        <w:t xml:space="preserve"> "fresh_evidence_count": 12,</w:t>
        <w:br/>
        <w:t xml:space="preserve"> "stale_evidence_count": 1,</w:t>
        <w:br/>
        <w:t xml:space="preserve"> "conviction_score_0_100": 72,</w:t>
        <w:br/>
        <w:t xml:space="preserve"> "fragility_score_0_100": 53,</w:t>
        <w:br/>
        <w:t xml:space="preserve"> "dominant_state": "bullish"</w:t>
        <w:br/>
        <w:t xml:space="preserve"> },</w:t>
        <w:br/>
        <w:t xml:space="preserve"> {</w:t>
        <w:br/>
        <w:t xml:space="preserve"> "bucket_start_utc": "2026-04-18T19:00:00Z",</w:t>
        <w:br/>
        <w:t xml:space="preserve"> "bucket_end_utc": "2026-04-18T20:00:00Z",</w:t>
        <w:br/>
        <w:t xml:space="preserve"> "directional_score_signed": 50,</w:t>
        <w:br/>
        <w:t xml:space="preserve"> "bullish_pressure_score": 75,</w:t>
        <w:br/>
        <w:t xml:space="preserve"> "bearish_pressure_score": 25,</w:t>
        <w:br/>
        <w:t xml:space="preserve"> "net_sentiment_score": 50,</w:t>
        <w:br/>
        <w:t xml:space="preserve"> "velocity_score": 3,</w:t>
        <w:br/>
        <w:t xml:space="preserve"> "acceleration_score": 1,</w:t>
        <w:br/>
        <w:t xml:space="preserve"> "contradiction_ratio": 0.09,</w:t>
        <w:br/>
        <w:t xml:space="preserve"> "fresh_evidence_count": 13,</w:t>
        <w:br/>
        <w:t xml:space="preserve"> "stale_evidence_count": 1,</w:t>
        <w:br/>
        <w:t xml:space="preserve"> "conviction_score_0_100": 73,</w:t>
        <w:br/>
        <w:t xml:space="preserve"> "fragility_score_0_100": 52,</w:t>
        <w:br/>
        <w:t xml:space="preserve"> "dominant_state": "bullish"</w:t>
        <w:br/>
        <w:t xml:space="preserve"> },</w:t>
        <w:br/>
        <w:t xml:space="preserve"> {</w:t>
        <w:br/>
        <w:t xml:space="preserve"> "bucket_start_utc": "2026-04-18T20:00:00Z",</w:t>
        <w:br/>
        <w:t xml:space="preserve"> "bucket_end_utc": "2026-04-18T21:00:00Z",</w:t>
        <w:br/>
        <w:t xml:space="preserve"> "directional_score_signed": 53,</w:t>
        <w:br/>
        <w:t xml:space="preserve"> "bullish_pressure_score": 77,</w:t>
        <w:br/>
        <w:t xml:space="preserve"> "bearish_pressure_score": 24,</w:t>
        <w:br/>
        <w:t xml:space="preserve"> "net_sentiment_score": 53,</w:t>
        <w:br/>
        <w:t xml:space="preserve"> "velocity_score": 3,</w:t>
        <w:br/>
        <w:t xml:space="preserve"> "acceleration_score": 0,</w:t>
        <w:br/>
        <w:t xml:space="preserve"> "contradiction_ratio": 0.09,</w:t>
        <w:br/>
        <w:t xml:space="preserve"> "fresh_evidence_count": 14,</w:t>
        <w:br/>
        <w:t xml:space="preserve"> "stale_evidence_count": 1,</w:t>
        <w:br/>
        <w:t xml:space="preserve"> "conviction_score_0_100": 74,</w:t>
        <w:br/>
        <w:t xml:space="preserve"> "fragility_score_0_100": 51,</w:t>
        <w:br/>
        <w:t xml:space="preserve"> "dominant_state": "bullish"</w:t>
        <w:br/>
        <w:t xml:space="preserve"> },</w:t>
        <w:br/>
        <w:t xml:space="preserve"> {</w:t>
        <w:br/>
        <w:t xml:space="preserve"> "bucket_start_utc": "2026-04-18T21:00:00Z",</w:t>
        <w:br/>
        <w:t xml:space="preserve"> "bucket_end_utc": "2026-04-18T22:00:00Z",</w:t>
        <w:br/>
        <w:t xml:space="preserve"> "directional_score_signed": 55,</w:t>
        <w:br/>
        <w:t xml:space="preserve"> "bullish_pressure_score": 78,</w:t>
        <w:br/>
        <w:t xml:space="preserve"> "bearish_pressure_score": 23,</w:t>
        <w:br/>
        <w:t xml:space="preserve"> "net_sentiment_score": 55,</w:t>
        <w:br/>
        <w:t xml:space="preserve"> "velocity_score": 2,</w:t>
        <w:br/>
        <w:t xml:space="preserve"> "acceleration_score": -1,</w:t>
        <w:br/>
        <w:t xml:space="preserve"> "contradiction_ratio": 0.1,</w:t>
        <w:br/>
        <w:t xml:space="preserve"> "fresh_evidence_count": 14,</w:t>
        <w:br/>
        <w:t xml:space="preserve"> "stale_evidence_count": 1,</w:t>
        <w:br/>
        <w:t xml:space="preserve"> "conviction_score_0_100": 74,</w:t>
        <w:br/>
        <w:t xml:space="preserve"> "fragility_score_0_100": 51,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"diagnostics": {</w:t>
        <w:br/>
        <w:t xml:space="preserve"> "conviction_policy_used": "mass_consensus",</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copper.",</w:t>
        <w:br/>
        <w:t xml:space="preserve"> "No explicit contradiction objects provided; counterevidence inferred conservatively from demand-negative macro proxies and policy-volatility themes present in admitted signal set.",</w:t>
        <w:br/>
        <w:t xml:space="preserve"> "Prior market state not provided; state_change emitted as new_bullish with unknown_prior fallback."</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10">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10">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11">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11">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12">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13">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14">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15">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16">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17">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18">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19">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20">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15. </w:t>
      </w:r>
      <w:hyperlink r:id="rId20">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21">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22">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23">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24">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25">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26">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27">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7">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28">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29">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30">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31">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32">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33">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34">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35">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36">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3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38">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37">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3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40">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4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42">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43">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44">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45">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46">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47">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48">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49">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5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51">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52">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3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53">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54">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55">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56">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50">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57">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58">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59">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60">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60. </w:t>
      </w:r>
      <w:hyperlink r:id="rId61">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62">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6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63">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64">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41">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65">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66">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67">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68">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6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70">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69">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71">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7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73">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74">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75">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76">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72">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80. </w:t>
      </w:r>
      <w:hyperlink r:id="rId77">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78">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79">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80">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81">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82">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83">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84">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85">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86">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87">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8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88">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89">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90">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91">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92">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93">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94">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95">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96">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97">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98">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99">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100">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101">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102">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103">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04">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105">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106">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10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0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08">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10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07">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109">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10">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111">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11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1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12">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11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14">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115">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116">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117">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118">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113">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119">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120">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131. </w:t>
      </w:r>
      <w:hyperlink r:id="rId120">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121">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122">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123">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124">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125">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126">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127">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128">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129">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130">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131">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132">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144. </w:t>
      </w:r>
      <w:hyperlink r:id="rId133">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13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35">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136">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134">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137">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138">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13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3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39">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140">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141">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142">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14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4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43">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144">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145">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146">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147">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148">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149">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150">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151">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152">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153">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170. </w:t>
      </w:r>
      <w:hyperlink r:id="rId154">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171. </w:t>
      </w:r>
      <w:hyperlink r:id="rId155">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156">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157">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158">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175. </w:t>
      </w:r>
      <w:hyperlink r:id="rId159">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160">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161">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178. </w:t>
      </w:r>
      <w:hyperlink r:id="rId162">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179. </w:t>
      </w:r>
      <w:hyperlink r:id="rId163">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180. </w:t>
      </w:r>
      <w:hyperlink r:id="rId164">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165">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166">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183. </w:t>
      </w:r>
      <w:hyperlink r:id="rId167">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168">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169">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170">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171">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188. </w:t>
      </w:r>
      <w:hyperlink r:id="rId170">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189. </w:t>
      </w:r>
      <w:hyperlink r:id="rId172">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190. </w:t>
      </w:r>
      <w:hyperlink r:id="rId173">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191. </w:t>
      </w:r>
      <w:hyperlink r:id="rId174">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192. </w:t>
      </w:r>
      <w:hyperlink r:id="rId175">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193. </w:t>
      </w:r>
      <w:hyperlink r:id="rId176">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194. </w:t>
      </w:r>
      <w:hyperlink r:id="rId177">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178">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179">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197. </w:t>
      </w:r>
      <w:hyperlink r:id="rId180">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181">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182">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200. </w:t>
      </w:r>
      <w:hyperlink r:id="rId183">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201. </w:t>
      </w:r>
      <w:hyperlink r:id="rId184">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202. </w:t>
      </w:r>
      <w:hyperlink r:id="rId185">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203. </w:t>
      </w:r>
      <w:hyperlink r:id="rId186">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204. </w:t>
      </w:r>
      <w:hyperlink r:id="rId187">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205. </w:t>
      </w:r>
      <w:hyperlink r:id="rId188">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206. </w:t>
      </w:r>
      <w:hyperlink r:id="rId189">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190">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191">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209. </w:t>
      </w:r>
      <w:hyperlink r:id="rId192">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210. </w:t>
      </w:r>
      <w:hyperlink r:id="rId193">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211. </w:t>
      </w:r>
      <w:hyperlink r:id="rId194">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212. </w:t>
      </w:r>
      <w:hyperlink r:id="rId195">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213. </w:t>
      </w:r>
      <w:hyperlink r:id="rId196">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214. </w:t>
      </w:r>
      <w:hyperlink r:id="rId197">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19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199">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217. </w:t>
      </w:r>
      <w:hyperlink r:id="rId200">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201">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19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02">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221. </w:t>
      </w:r>
      <w:hyperlink r:id="rId200">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198">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203">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224. </w:t>
      </w:r>
      <w:hyperlink r:id="rId204">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225. </w:t>
      </w:r>
      <w:hyperlink r:id="rId205">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226. </w:t>
      </w:r>
      <w:hyperlink r:id="rId206">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227. </w:t>
      </w:r>
      <w:hyperlink r:id="rId207">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228. </w:t>
      </w:r>
      <w:hyperlink r:id="rId208">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229. </w:t>
      </w:r>
      <w:hyperlink r:id="rId209">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230. </w:t>
      </w:r>
      <w:hyperlink r:id="rId210">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231. </w:t>
      </w:r>
      <w:hyperlink r:id="rId211">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232. </w:t>
      </w:r>
      <w:hyperlink r:id="rId212">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233. </w:t>
      </w:r>
      <w:hyperlink r:id="rId213">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234. </w:t>
      </w:r>
      <w:hyperlink r:id="rId214">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235. </w:t>
      </w:r>
      <w:hyperlink r:id="rId215">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236. </w:t>
      </w:r>
      <w:hyperlink r:id="rId214">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237. </w:t>
      </w:r>
      <w:hyperlink r:id="rId216">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238. </w:t>
      </w:r>
      <w:hyperlink r:id="rId217">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239. </w:t>
      </w:r>
      <w:hyperlink r:id="rId218">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240. </w:t>
      </w:r>
      <w:hyperlink r:id="rId219">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241. </w:t>
      </w:r>
      <w:hyperlink r:id="rId220">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242. </w:t>
      </w:r>
      <w:hyperlink r:id="rId221">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243. </w:t>
      </w:r>
      <w:hyperlink r:id="rId222">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244. </w:t>
      </w:r>
      <w:hyperlink r:id="rId223">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245. </w:t>
      </w:r>
      <w:hyperlink r:id="rId224">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246. </w:t>
      </w:r>
      <w:hyperlink r:id="rId225">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247. </w:t>
      </w:r>
      <w:hyperlink r:id="rId226">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248. </w:t>
      </w:r>
      <w:hyperlink r:id="rId227">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249. </w:t>
      </w:r>
      <w:hyperlink r:id="rId228">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250. </w:t>
      </w:r>
      <w:hyperlink r:id="rId229">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251. </w:t>
      </w:r>
      <w:hyperlink r:id="rId230">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252. </w:t>
      </w:r>
      <w:hyperlink r:id="rId231">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253. </w:t>
      </w:r>
      <w:hyperlink r:id="rId232">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254. </w:t>
      </w:r>
      <w:hyperlink r:id="rId233">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255. </w:t>
      </w:r>
      <w:hyperlink r:id="rId234">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256. </w:t>
      </w:r>
      <w:hyperlink r:id="rId235">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257. </w:t>
      </w:r>
      <w:hyperlink r:id="rId236">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258. </w:t>
      </w:r>
      <w:hyperlink r:id="rId237">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259. </w:t>
      </w:r>
      <w:hyperlink r:id="rId238">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260. </w:t>
      </w:r>
      <w:hyperlink r:id="rId239">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261. </w:t>
      </w:r>
      <w:hyperlink r:id="rId240">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262. </w:t>
      </w:r>
      <w:hyperlink r:id="rId241">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263. </w:t>
      </w:r>
      <w:hyperlink r:id="rId242">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264. </w:t>
      </w:r>
      <w:hyperlink r:id="rId243">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265. </w:t>
      </w:r>
      <w:hyperlink r:id="rId244">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266. </w:t>
      </w:r>
      <w:hyperlink r:id="rId245">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267. </w:t>
      </w:r>
      <w:hyperlink r:id="rId246">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268. </w:t>
      </w:r>
      <w:hyperlink r:id="rId247">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269. </w:t>
      </w:r>
      <w:hyperlink r:id="rId248">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270. </w:t>
      </w:r>
      <w:hyperlink r:id="rId249">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271. </w:t>
      </w:r>
      <w:hyperlink r:id="rId250">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272. </w:t>
      </w:r>
      <w:hyperlink r:id="rId251">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273. </w:t>
      </w:r>
      <w:hyperlink r:id="rId252">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274. </w:t>
      </w:r>
      <w:hyperlink r:id="rId253">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275. </w:t>
      </w:r>
      <w:hyperlink r:id="rId254">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276. </w:t>
      </w:r>
      <w:hyperlink r:id="rId255">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277. </w:t>
      </w:r>
      <w:hyperlink r:id="rId256">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278. </w:t>
      </w:r>
      <w:hyperlink r:id="rId257">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279. </w:t>
      </w:r>
      <w:hyperlink r:id="rId258">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280. </w:t>
      </w:r>
      <w:hyperlink r:id="rId259">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281. </w:t>
      </w:r>
      <w:hyperlink r:id="rId260">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282. </w:t>
      </w:r>
      <w:hyperlink r:id="rId261">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283. </w:t>
      </w:r>
      <w:hyperlink r:id="rId262">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284. </w:t>
      </w:r>
      <w:hyperlink r:id="rId263">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285. </w:t>
      </w:r>
      <w:hyperlink r:id="rId264">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286. </w:t>
      </w:r>
      <w:hyperlink r:id="rId265">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287. </w:t>
      </w:r>
      <w:hyperlink r:id="rId266">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288. </w:t>
      </w:r>
      <w:hyperlink r:id="rId267">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289. </w:t>
      </w:r>
      <w:hyperlink r:id="rId268">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290. </w:t>
      </w:r>
      <w:hyperlink r:id="rId269">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291. </w:t>
      </w:r>
      <w:hyperlink r:id="rId270">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292. </w:t>
      </w:r>
      <w:hyperlink r:id="rId271">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293. </w:t>
      </w:r>
      <w:hyperlink r:id="rId272">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294. </w:t>
      </w:r>
      <w:hyperlink r:id="rId273">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295. </w:t>
      </w:r>
      <w:hyperlink r:id="rId274">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296. </w:t>
      </w:r>
      <w:hyperlink r:id="rId275">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297. </w:t>
      </w:r>
      <w:hyperlink r:id="rId276">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298. </w:t>
      </w:r>
      <w:hyperlink r:id="rId277">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299. </w:t>
      </w:r>
      <w:hyperlink r:id="rId278">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300. </w:t>
      </w:r>
      <w:hyperlink r:id="rId279">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301. </w:t>
      </w:r>
      <w:hyperlink r:id="rId280">
        <w:r>
          <w:rPr>
            <w:color w:val="0000EE"/>
            <w:u w:val="single"/>
          </w:rPr>
          <w:t>https://www.trend.az/business/4171185.html</w:t>
        </w:r>
      </w:hyperlink>
      <w:r>
        <w:rPr>
          <w:i/>
        </w:rPr>
        <w:t xml:space="preserve"> - * China's manufacturing activity in March expanded with an official PMI of 50.4%. 302. </w:t>
      </w:r>
      <w:hyperlink r:id="rId281">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303. </w:t>
      </w:r>
      <w:hyperlink r:id="rId282">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304. </w:t>
      </w:r>
      <w:hyperlink r:id="rId283">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305. </w:t>
      </w:r>
      <w:hyperlink r:id="rId284">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306. </w:t>
      </w:r>
      <w:hyperlink r:id="rId285">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307. </w:t>
      </w:r>
      <w:hyperlink r:id="rId286">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308. </w:t>
      </w:r>
      <w:hyperlink r:id="rId287">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309. </w:t>
      </w:r>
      <w:hyperlink r:id="rId288">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310. </w:t>
      </w:r>
      <w:hyperlink r:id="rId289">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311. </w:t>
      </w:r>
      <w:hyperlink r:id="rId290">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312. </w:t>
      </w:r>
      <w:hyperlink r:id="rId291">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313. </w:t>
      </w:r>
      <w:hyperlink r:id="rId292">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314. </w:t>
      </w:r>
      <w:hyperlink r:id="rId293">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315. </w:t>
      </w:r>
      <w:hyperlink r:id="rId294">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316. </w:t>
      </w:r>
      <w:hyperlink r:id="rId295">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317. </w:t>
      </w:r>
      <w:hyperlink r:id="rId296">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318. </w:t>
      </w:r>
      <w:hyperlink r:id="rId297">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319. </w:t>
      </w:r>
      <w:hyperlink r:id="rId298">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320. </w:t>
      </w:r>
      <w:hyperlink r:id="rId299">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321. </w:t>
      </w:r>
      <w:hyperlink r:id="rId300">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322. </w:t>
      </w:r>
      <w:hyperlink r:id="rId301">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323. </w:t>
      </w:r>
      <w:hyperlink r:id="rId302">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324. </w:t>
      </w:r>
      <w:hyperlink r:id="rId303">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325. </w:t>
      </w:r>
      <w:hyperlink r:id="rId304">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326. </w:t>
      </w:r>
      <w:hyperlink r:id="rId305">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327. </w:t>
      </w:r>
      <w:hyperlink r:id="rId306">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328. </w:t>
      </w:r>
      <w:hyperlink r:id="rId307">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329. </w:t>
      </w:r>
      <w:hyperlink r:id="rId308">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330. </w:t>
      </w:r>
      <w:hyperlink r:id="rId308">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331. </w:t>
      </w:r>
      <w:hyperlink r:id="rId309">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332. </w:t>
      </w:r>
      <w:hyperlink r:id="rId310">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333. </w:t>
      </w:r>
      <w:hyperlink r:id="rId311">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334. </w:t>
      </w:r>
      <w:hyperlink r:id="rId312">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335. </w:t>
      </w:r>
      <w:hyperlink r:id="rId313">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336. </w:t>
      </w:r>
      <w:hyperlink r:id="rId314">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337. </w:t>
      </w:r>
      <w:hyperlink r:id="rId315">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338. </w:t>
      </w:r>
      <w:hyperlink r:id="rId316">
        <w:r>
          <w:rPr>
            <w:color w:val="0000EE"/>
            <w:u w:val="single"/>
          </w:rPr>
          <w:t>http://www.ecns.cn/business/2026-04-01/detail-ihfcexut9134256.shtml</w:t>
        </w:r>
      </w:hyperlink>
      <w:r>
        <w:t xml:space="preserve"> - * China's official manufacturing PMI increased to 50.4 in March, up from 49.0 in February, indicating sector expansion. 339. </w:t>
      </w:r>
      <w:hyperlink r:id="rId317">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318">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319">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342. </w:t>
      </w:r>
      <w:hyperlink r:id="rId320">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343. </w:t>
      </w:r>
      <w:hyperlink r:id="rId321">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344. </w:t>
      </w:r>
      <w:hyperlink r:id="rId317">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345. </w:t>
      </w:r>
      <w:hyperlink r:id="rId322">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346. </w:t>
      </w:r>
      <w:hyperlink r:id="rId323">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347. </w:t>
      </w:r>
      <w:hyperlink r:id="rId324">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348. </w:t>
      </w:r>
      <w:hyperlink r:id="rId325">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326">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327">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351. </w:t>
      </w:r>
      <w:hyperlink r:id="rId328">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329">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330">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354. </w:t>
      </w:r>
      <w:hyperlink r:id="rId331">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355. </w:t>
      </w:r>
      <w:hyperlink r:id="rId332">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356. </w:t>
      </w:r>
      <w:hyperlink r:id="rId333">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357. </w:t>
      </w:r>
      <w:hyperlink r:id="rId334">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358. </w:t>
      </w:r>
      <w:hyperlink r:id="rId335">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359. </w:t>
      </w:r>
      <w:hyperlink r:id="rId336">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360. </w:t>
      </w:r>
      <w:hyperlink r:id="rId337">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361. </w:t>
      </w:r>
      <w:hyperlink r:id="rId338">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362. </w:t>
      </w:r>
      <w:hyperlink r:id="rId339">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363. </w:t>
      </w:r>
      <w:hyperlink r:id="rId340">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364. </w:t>
      </w:r>
      <w:hyperlink r:id="rId341">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365. </w:t>
      </w:r>
      <w:hyperlink r:id="rId342">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366. </w:t>
      </w:r>
      <w:hyperlink r:id="rId343">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367. </w:t>
      </w:r>
      <w:hyperlink r:id="rId344">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368. </w:t>
      </w:r>
      <w:hyperlink r:id="rId345">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369. </w:t>
      </w:r>
      <w:hyperlink r:id="rId346">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370. </w:t>
      </w:r>
      <w:hyperlink r:id="rId347">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371. </w:t>
      </w:r>
      <w:hyperlink r:id="rId348">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372. </w:t>
      </w:r>
      <w:hyperlink r:id="rId349">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373. </w:t>
      </w:r>
      <w:hyperlink r:id="rId350">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374. </w:t>
      </w:r>
      <w:hyperlink r:id="rId351">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375. </w:t>
      </w:r>
      <w:hyperlink r:id="rId352">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376. </w:t>
      </w:r>
      <w:hyperlink r:id="rId353">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377. </w:t>
      </w:r>
      <w:hyperlink r:id="rId354">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378. </w:t>
      </w:r>
      <w:hyperlink r:id="rId355">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379. </w:t>
      </w:r>
      <w:hyperlink r:id="rId356">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380. </w:t>
      </w:r>
      <w:hyperlink r:id="rId357">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381. </w:t>
      </w:r>
      <w:hyperlink r:id="rId358">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382. </w:t>
      </w:r>
      <w:hyperlink r:id="rId359">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383. </w:t>
      </w:r>
      <w:hyperlink r:id="rId360">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384. </w:t>
      </w:r>
      <w:hyperlink r:id="rId361">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385. </w:t>
      </w:r>
      <w:hyperlink r:id="rId362">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386. </w:t>
      </w:r>
      <w:hyperlink r:id="rId363">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387. </w:t>
      </w:r>
      <w:hyperlink r:id="rId364">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388. </w:t>
      </w:r>
      <w:hyperlink r:id="rId365">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389. </w:t>
      </w:r>
      <w:hyperlink r:id="rId366">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390. </w:t>
      </w:r>
      <w:hyperlink r:id="rId367">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391. </w:t>
      </w:r>
      <w:hyperlink r:id="rId36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392. </w:t>
      </w:r>
      <w:hyperlink r:id="rId369">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393. </w:t>
      </w:r>
      <w:hyperlink r:id="rId370">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394. </w:t>
      </w:r>
      <w:hyperlink r:id="rId371">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395. </w:t>
      </w:r>
      <w:hyperlink r:id="rId372">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396. </w:t>
      </w:r>
      <w:hyperlink r:id="rId373">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397. </w:t>
      </w:r>
      <w:hyperlink r:id="rId374">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398. </w:t>
      </w:r>
      <w:hyperlink r:id="rId375">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399. </w:t>
      </w:r>
      <w:hyperlink r:id="rId376">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400. </w:t>
      </w:r>
      <w:hyperlink r:id="rId377">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401. </w:t>
      </w:r>
      <w:hyperlink r:id="rId378">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402. </w:t>
      </w:r>
      <w:hyperlink r:id="rId379">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403. </w:t>
      </w:r>
      <w:hyperlink r:id="rId380">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404. </w:t>
      </w:r>
      <w:hyperlink r:id="rId381">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405. </w:t>
      </w:r>
      <w:hyperlink r:id="rId382">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406. </w:t>
      </w:r>
      <w:hyperlink r:id="rId383">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407. </w:t>
      </w:r>
      <w:hyperlink r:id="rId384">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408. </w:t>
      </w:r>
      <w:hyperlink r:id="rId385">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409. </w:t>
      </w:r>
      <w:hyperlink r:id="rId386">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410. </w:t>
      </w:r>
      <w:hyperlink r:id="rId387">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411. </w:t>
      </w:r>
      <w:hyperlink r:id="rId388">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412. </w:t>
      </w:r>
      <w:hyperlink r:id="rId389">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413. </w:t>
      </w:r>
      <w:hyperlink r:id="rId390">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414. </w:t>
      </w:r>
      <w:hyperlink r:id="rId391">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415. </w:t>
      </w:r>
      <w:hyperlink r:id="rId392">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416. </w:t>
      </w:r>
      <w:hyperlink r:id="rId393">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417. </w:t>
      </w:r>
      <w:hyperlink r:id="rId394">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418. </w:t>
      </w:r>
      <w:hyperlink r:id="rId395">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419. </w:t>
      </w:r>
      <w:hyperlink r:id="rId396">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420. </w:t>
      </w:r>
      <w:hyperlink r:id="rId397">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421. </w:t>
      </w:r>
      <w:hyperlink r:id="rId398">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422. </w:t>
      </w:r>
      <w:hyperlink r:id="rId399">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423. </w:t>
      </w:r>
      <w:hyperlink r:id="rId400">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424. </w:t>
      </w:r>
      <w:hyperlink r:id="rId401">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425. </w:t>
      </w:r>
      <w:hyperlink r:id="rId402">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426. </w:t>
      </w:r>
      <w:hyperlink r:id="rId403">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427. </w:t>
      </w:r>
      <w:hyperlink r:id="rId404">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428. </w:t>
      </w:r>
      <w:hyperlink r:id="rId405">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429. </w:t>
      </w:r>
      <w:hyperlink r:id="rId406">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430. </w:t>
      </w:r>
      <w:hyperlink r:id="rId407">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431. </w:t>
      </w:r>
      <w:hyperlink r:id="rId408">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432. </w:t>
      </w:r>
      <w:hyperlink r:id="rId409">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433. </w:t>
      </w:r>
      <w:hyperlink r:id="rId410">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434. </w:t>
      </w:r>
      <w:hyperlink r:id="rId411">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435. </w:t>
      </w:r>
      <w:hyperlink r:id="rId411">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436. </w:t>
      </w:r>
      <w:hyperlink r:id="rId412">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437. </w:t>
      </w:r>
      <w:hyperlink r:id="rId413">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438. </w:t>
      </w:r>
      <w:hyperlink r:id="rId414">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439. </w:t>
      </w:r>
      <w:hyperlink r:id="rId415">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440. </w:t>
      </w:r>
      <w:hyperlink r:id="rId416">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441. </w:t>
      </w:r>
      <w:hyperlink r:id="rId417">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442. </w:t>
      </w:r>
      <w:hyperlink r:id="rId418">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443. </w:t>
      </w:r>
      <w:hyperlink r:id="rId419">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444. </w:t>
      </w:r>
      <w:hyperlink r:id="rId420">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445. </w:t>
      </w:r>
      <w:hyperlink r:id="rId421">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446. </w:t>
      </w:r>
      <w:hyperlink r:id="rId422">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447. </w:t>
      </w:r>
      <w:hyperlink r:id="rId423">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448. </w:t>
      </w:r>
      <w:hyperlink r:id="rId424">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449. </w:t>
      </w:r>
      <w:hyperlink r:id="rId425">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450. </w:t>
      </w:r>
      <w:hyperlink r:id="rId426">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451. </w:t>
      </w:r>
      <w:hyperlink r:id="rId427">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452. </w:t>
      </w:r>
      <w:hyperlink r:id="rId428">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453. </w:t>
      </w:r>
      <w:hyperlink r:id="rId429">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454. </w:t>
      </w:r>
      <w:hyperlink r:id="rId430">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455. </w:t>
      </w:r>
      <w:hyperlink r:id="rId431">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456. </w:t>
      </w:r>
      <w:hyperlink r:id="rId432">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457. </w:t>
      </w:r>
      <w:hyperlink r:id="rId433">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458. </w:t>
      </w:r>
      <w:hyperlink r:id="rId434">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459. </w:t>
      </w:r>
      <w:hyperlink r:id="rId435">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460. </w:t>
      </w:r>
      <w:hyperlink r:id="rId435">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461. </w:t>
      </w:r>
      <w:hyperlink r:id="rId436">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462. </w:t>
      </w:r>
      <w:hyperlink r:id="rId436">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463. </w:t>
      </w:r>
      <w:hyperlink r:id="rId437">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464. </w:t>
      </w:r>
      <w:hyperlink r:id="rId438">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465. </w:t>
      </w:r>
      <w:hyperlink r:id="rId439">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466. </w:t>
      </w:r>
      <w:hyperlink r:id="rId440">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467. </w:t>
      </w:r>
      <w:hyperlink r:id="rId441">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468. </w:t>
      </w:r>
      <w:hyperlink r:id="rId442">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469. </w:t>
      </w:r>
      <w:hyperlink r:id="rId443">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470. </w:t>
      </w:r>
      <w:hyperlink r:id="rId444">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471. </w:t>
      </w:r>
      <w:hyperlink r:id="rId444">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472. </w:t>
      </w:r>
      <w:hyperlink r:id="rId445">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473. </w:t>
      </w:r>
      <w:hyperlink r:id="rId446">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474. </w:t>
      </w:r>
      <w:hyperlink r:id="rId447">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475. </w:t>
      </w:r>
      <w:hyperlink r:id="rId448">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476. </w:t>
      </w:r>
      <w:hyperlink r:id="rId449">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477. </w:t>
      </w:r>
      <w:hyperlink r:id="rId450">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478. </w:t>
      </w:r>
      <w:hyperlink r:id="rId451">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479. </w:t>
      </w:r>
      <w:hyperlink r:id="rId452">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480. </w:t>
      </w:r>
      <w:hyperlink r:id="rId453">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481. </w:t>
      </w:r>
      <w:hyperlink r:id="rId454">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482. </w:t>
      </w:r>
      <w:hyperlink r:id="rId455">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483. </w:t>
      </w:r>
      <w:hyperlink r:id="rId456">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484. </w:t>
      </w:r>
      <w:hyperlink r:id="rId457">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485. </w:t>
      </w:r>
      <w:hyperlink r:id="rId458">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486. </w:t>
      </w:r>
      <w:hyperlink r:id="rId459">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487. </w:t>
      </w:r>
      <w:hyperlink r:id="rId460">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488. </w:t>
      </w:r>
      <w:hyperlink r:id="rId461">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489. </w:t>
      </w:r>
      <w:hyperlink r:id="rId462">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490. </w:t>
      </w:r>
      <w:hyperlink r:id="rId463">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491. </w:t>
      </w:r>
      <w:hyperlink r:id="rId464">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492. </w:t>
      </w:r>
      <w:hyperlink r:id="rId465">
        <w:r>
          <w:rPr>
            <w:color w:val="0000EE"/>
            <w:u w:val="single"/>
          </w:rPr>
          <w:t>https://www.renewable-energy-industry.com/news/world/article-7294</w:t>
        </w:r>
      </w:hyperlink>
      <w:r>
        <w:t xml:space="preserve"> - * RWE plans to invest €35 billion by 2031 to expand wind, solar, battery storage, and flexible gas-fired power plants. 493. </w:t>
      </w:r>
      <w:hyperlink r:id="rId466">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494. </w:t>
      </w:r>
      <w:hyperlink r:id="rId467">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495. </w:t>
      </w:r>
      <w:hyperlink r:id="rId468">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496. </w:t>
      </w:r>
      <w:hyperlink r:id="rId469">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 SchneiTec engages in renewable energy development and partnerships, including CHINT, supporting Cambodia’s green transition.'] 497. </w:t>
      </w:r>
      <w:hyperlink r:id="rId470">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498. </w:t>
      </w:r>
      <w:hyperlink r:id="rId471">
        <w:r>
          <w:rPr>
            <w:color w:val="0000EE"/>
            <w:u w:val="single"/>
          </w:rPr>
          <w:t>https://www.japantimes.co.jp/business/2026/03/16/economy/us-mineral-supply-chain/</w:t>
        </w:r>
      </w:hyperlink>
      <w: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499. </w:t>
      </w:r>
      <w:hyperlink r:id="rId472">
        <w:r>
          <w:rPr>
            <w:color w:val="0000EE"/>
            <w:u w:val="single"/>
          </w:rPr>
          <w:t>https://skillings.net/washington-and-santiago-sign-strategic-pact-to-secure-global-copper-and-lithium-supply-chains/</w:t>
        </w:r>
      </w:hyperlink>
      <w: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500. </w:t>
      </w:r>
      <w:hyperlink r:id="rId473">
        <w:r>
          <w:rPr>
            <w:color w:val="0000EE"/>
            <w:u w:val="single"/>
          </w:rPr>
          <w:t>https://skillings.net/copper-price-forecast-2026-why-everyone-is-talking-about-the-deficit-and-you-should-too/</w:t>
        </w:r>
      </w:hyperlink>
      <w: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ariocorreo.pe/edicion/arequipa/gobierno-autoriza-inicio-de-explotacion-de-tia-maria-luz-verde-para-operar-el-tajo-la-tapada-noticia/" TargetMode="External"/><Relationship Id="rId10" Type="http://schemas.openxmlformats.org/officeDocument/2006/relationships/hyperlink" Target="https://www.ad-hoc-news.de/boerse/news/ueberblick/bougainville-copper-ltd-stock-pg0008526520-why-does-its-panguna-restart/69196891" TargetMode="External"/><Relationship Id="rId11" Type="http://schemas.openxmlformats.org/officeDocument/2006/relationships/hyperlink" Target="https://skillings.net/copper-deficit-2026-why-ma-is-surging-in-frontier-regions/" TargetMode="External"/><Relationship Id="rId12" Type="http://schemas.openxmlformats.org/officeDocument/2006/relationships/hyperlink" Target="https://www.deccanchronicle.com/nation/in-other-news/cabinet-greenlights-2-da-hike-for-central-staff-and-24815-cr-rail-projects-in-up-ap-1951323" TargetMode="External"/><Relationship Id="rId13" Type="http://schemas.openxmlformats.org/officeDocument/2006/relationships/hyperlink" Target="https://www.xataka.com/movilidad/a-shenzhen-le-costo-20-anos-tener-metro-otros-20-tener-mejor-metro-mundo" TargetMode="External"/><Relationship Id="rId14" Type="http://schemas.openxmlformats.org/officeDocument/2006/relationships/hyperlink" Target="https://www.fleetcar.ie/advice/ecg-q1-exports-of-new-finished-vehicles-from-china-up-57/" TargetMode="External"/><Relationship Id="rId15" Type="http://schemas.openxmlformats.org/officeDocument/2006/relationships/hyperlink" Target="https://www.indiandefensenews.in/2026/04/indias-electronics-sector-flips-supply.html" TargetMode="External"/><Relationship Id="rId16" Type="http://schemas.openxmlformats.org/officeDocument/2006/relationships/hyperlink" Target="https://www.xataka.com/movilidad/transicion-al-coche-electrico-no-le-ha-sentado-bien-a-ford-asi-que-va-a-aprovechar-sus-fabricas-para-hacer-baterias-para-centros-datos" TargetMode="External"/><Relationship Id="rId17" Type="http://schemas.openxmlformats.org/officeDocument/2006/relationships/hyperlink" Target="https://indianexpress.com/article/india/railway-cabinet-approves-ghaziabad-sitapur-rajahmundry-visakhapatnam-multi-tracking-godavari-bridge-10643799/" TargetMode="External"/><Relationship Id="rId18" Type="http://schemas.openxmlformats.org/officeDocument/2006/relationships/hyperlink" Target="https://www.aol.com/finance/not-survive-toyota-honda-ford-104500496.html" TargetMode="External"/><Relationship Id="rId19" Type="http://schemas.openxmlformats.org/officeDocument/2006/relationships/hyperlink" Target="https://interestingengineering.com/transportation/china-electric-trucks-cut-emissions" TargetMode="External"/><Relationship Id="rId20" Type="http://schemas.openxmlformats.org/officeDocument/2006/relationships/hyperlink" Target="https://www.globenewswire.com/news-release/2026/04/18/3276578/0/en/Jim-Rickards-Says-Three-Converging-Trends-in-Gold-Copper-and-American-Resource-Policy-Deserve-Serious-Attention.html" TargetMode="External"/><Relationship Id="rId21" Type="http://schemas.openxmlformats.org/officeDocument/2006/relationships/hyperlink" Target="https://athlonuntamed.com/article/senate-vote-opens-door-to-mining-near-boundary-waters-fueling-national-debate/" TargetMode="External"/><Relationship Id="rId22" Type="http://schemas.openxmlformats.org/officeDocument/2006/relationships/hyperlink" Target="https://www.xataka.com/energia/navarra-silicon-valley-viento-ahora-busca-liderar-almacenamiento-europa-sabe-como-gigante-chino-hithium" TargetMode="External"/><Relationship Id="rId23" Type="http://schemas.openxmlformats.org/officeDocument/2006/relationships/hyperlink" Target="https://solarquarter.com/2026/04/18/european-energy-raises-extra-e60-million-boosting-its-2028-green-bond-to-e210-million/" TargetMode="External"/><Relationship Id="rId24" Type="http://schemas.openxmlformats.org/officeDocument/2006/relationships/hyperlink" Target="https://www.achrnews.com/articles/166092-the-quiet-electric-shift-what-15-years-of-ahri-data-is-telling-us" TargetMode="External"/><Relationship Id="rId25" Type="http://schemas.openxmlformats.org/officeDocument/2006/relationships/hyperlink" Target="https://skillings.net/blue-moon-metals-nussir-project-update-timeline-and-brownfield-advantages/" TargetMode="External"/><Relationship Id="rId26" Type="http://schemas.openxmlformats.org/officeDocument/2006/relationships/hyperlink" Target="https://www.eqmagpro.com/draft-cea-technical-standards-for-construction-of-power-plants-and-electric-lines-amendment-regulations-2026-eq/" TargetMode="External"/><Relationship Id="rId27" Type="http://schemas.openxmlformats.org/officeDocument/2006/relationships/hyperlink" Target="https://skillings.net/power-constraints-as-the-new-ore-grade-securing-electricity-for-copper-and-nickel-builds/" TargetMode="External"/><Relationship Id="rId28" Type="http://schemas.openxmlformats.org/officeDocument/2006/relationships/hyperlink" Target="https://skillings.net/daily-mining-industry-news-deep-dive-blogs-operation-100k/" TargetMode="External"/><Relationship Id="rId29" Type="http://schemas.openxmlformats.org/officeDocument/2006/relationships/hyperlink" Target="https://www.alcircle.com/news/g7-to-accelerate-critical-minerals-supply-chain-diversification-and-weaken-chinese-hegemony-118111" TargetMode="External"/><Relationship Id="rId30" Type="http://schemas.openxmlformats.org/officeDocument/2006/relationships/hyperlink" Target="https://www.themorganreport.com/blog/rethinking-the-energy-transition-a-resource-perspective/" TargetMode="External"/><Relationship Id="rId31" Type="http://schemas.openxmlformats.org/officeDocument/2006/relationships/hyperlink" Target="https://www.bisnow.com/new-york/news/infrastructure/nycs-construction-labor-shortages-may-threaten-infrastructure-megaprojects-134185" TargetMode="External"/><Relationship Id="rId32" Type="http://schemas.openxmlformats.org/officeDocument/2006/relationships/hyperlink" Target="https://hub-4.com/news/surging-tax-burden-in-a-falling-market-new-report" TargetMode="External"/><Relationship Id="rId33" Type="http://schemas.openxmlformats.org/officeDocument/2006/relationships/hyperlink" Target="https://www.newsghana.com.gh/tanzania-cancels-40-mining-licences-warns-more-revocations-coming/" TargetMode="External"/><Relationship Id="rId34" Type="http://schemas.openxmlformats.org/officeDocument/2006/relationships/hyperlink" Target="https://www.wsws.org/en/articles/2026/04/18/zslr-a18.html" TargetMode="External"/><Relationship Id="rId35" Type="http://schemas.openxmlformats.org/officeDocument/2006/relationships/hyperlink" Target="https://montrealgazette.com/press-releases/globe-newswire/b2gold-reports-fire-related-incident-to-the-crushing-circuit-at-the-goose-mine/" TargetMode="External"/><Relationship Id="rId36" Type="http://schemas.openxmlformats.org/officeDocument/2006/relationships/hyperlink" Target="https://skillings.net/newmont-suspends-cadia-mine-operations-following-nsw-earthquake/" TargetMode="External"/><Relationship Id="rId37" Type="http://schemas.openxmlformats.org/officeDocument/2006/relationships/hyperlink" Target="https://www.mining.com/chart-copper-output-misses-expose-flaws-in-forecasts/" TargetMode="External"/><Relationship Id="rId38" Type="http://schemas.openxmlformats.org/officeDocument/2006/relationships/hyperlink" Target="https://www.mining.com/chinalco-bets-700m-on-peru-mine-turnaround/" TargetMode="External"/><Relationship Id="rId39" Type="http://schemas.openxmlformats.org/officeDocument/2006/relationships/hyperlink" Target="https://www.mining.com/fast-tracking-us-critical-minerals-could-backfire-without-safeguards-oxfam-warns/" TargetMode="External"/><Relationship Id="rId40" Type="http://schemas.openxmlformats.org/officeDocument/2006/relationships/hyperlink" Target="https://www.macrobusiness.com.au/2026/04/energy-transition-humans-are-bad-at-non-linear-relationships/" TargetMode="External"/><Relationship Id="rId41" Type="http://schemas.openxmlformats.org/officeDocument/2006/relationships/hyperlink" Target="https://sookenewsmirror.com/2026/04/17/mining-ceo-tells-okanagan-dwindling-global-copper-supply-raises-security-concerns/" TargetMode="External"/><Relationship Id="rId42" Type="http://schemas.openxmlformats.org/officeDocument/2006/relationships/hyperlink" Target="https://skillings.net/skillings-mining-intelligence-navigating-the-supply-cliffs-and-the-strategic-inflection-point-2/" TargetMode="External"/><Relationship Id="rId43" Type="http://schemas.openxmlformats.org/officeDocument/2006/relationships/hyperlink" Target="https://www.siliconrepublic.com/machines/electric-vehicles-take-off-evs-sustainability-the-conversation" TargetMode="External"/><Relationship Id="rId44" Type="http://schemas.openxmlformats.org/officeDocument/2006/relationships/hyperlink" Target="https://www.ad-hoc-news.de/boerse/news/ueberblick/national-grid-us-uk-clean-energy-push-faces-rising-debt-and-regulation/69185399" TargetMode="External"/><Relationship Id="rId45" Type="http://schemas.openxmlformats.org/officeDocument/2006/relationships/hyperlink" Target="https://ca.finance.yahoo.com/news/paul-krugman-says-trumps-iran-204711143.html" TargetMode="External"/><Relationship Id="rId46" Type="http://schemas.openxmlformats.org/officeDocument/2006/relationships/hyperlink" Target="https://interestingengineering.com/energy/rivian-redwood-second-life-ev-battery-storage" TargetMode="External"/><Relationship Id="rId47" Type="http://schemas.openxmlformats.org/officeDocument/2006/relationships/hyperlink" Target="https://www.lex18.com/news/covering-kentucky/federal-budget-changes-leave-kentucky-energy-projects-in-limbo" TargetMode="External"/><Relationship Id="rId48" Type="http://schemas.openxmlformats.org/officeDocument/2006/relationships/hyperlink" Target="https://losangelesweeklytimes.com/electric-vehicle-owners-could-earn-thousands-by-supporting-power-grid/" TargetMode="External"/><Relationship Id="rId49" Type="http://schemas.openxmlformats.org/officeDocument/2006/relationships/hyperlink" Target="https://cleantechnica.com/2026/04/17/china-plans-to-double-renewable-energy-by-2035-thats-the-good-news/" TargetMode="External"/><Relationship Id="rId50" Type="http://schemas.openxmlformats.org/officeDocument/2006/relationships/hyperlink" Target="https://gestion.pe/economia/empresas/chinalco-recibe-luz-verde-para-expandir-produccion-en-toromocho-con-millonaria-inversion-noticia/" TargetMode="External"/><Relationship Id="rId51" Type="http://schemas.openxmlformats.org/officeDocument/2006/relationships/hyperlink" Target="https://www.jdsupra.com/legalnews/ferc-to-act-on-large-load-4921249/" TargetMode="External"/><Relationship Id="rId52" Type="http://schemas.openxmlformats.org/officeDocument/2006/relationships/hyperlink" Target="https://www.mining.com/british-columbia-exploration-spending-sets-record-on-copper-appetite/" TargetMode="External"/><Relationship Id="rId53" Type="http://schemas.openxmlformats.org/officeDocument/2006/relationships/hyperlink" Target="https://english.news.cn/20260418/020563daa12340728f9a632f2526d163/c.html" TargetMode="External"/><Relationship Id="rId54" Type="http://schemas.openxmlformats.org/officeDocument/2006/relationships/hyperlink" Target="https://stonenews.eu/neom-reassesses-ambitions-contract-cancellations-and-strategic-shift/" TargetMode="External"/><Relationship Id="rId55" Type="http://schemas.openxmlformats.org/officeDocument/2006/relationships/hyperlink" Target="https://yukon-news.com/2026/04/15/kudz-ze-kayah-mine-approved-despite-kaska-opposition-after-renewed-consultation/" TargetMode="External"/><Relationship Id="rId56" Type="http://schemas.openxmlformats.org/officeDocument/2006/relationships/hyperlink" Target="https://www.chinanews.net/news/278994850/tsmc-to-expand-3nm-chip-production-in-taiwan-us-and-japan-as-ai-demand-surges" TargetMode="External"/><Relationship Id="rId57" Type="http://schemas.openxmlformats.org/officeDocument/2006/relationships/hyperlink" Target="https://www.chinadaily.com.cn/a/202604/18/WS69e2bdf4a310d6866eb44223.html" TargetMode="External"/><Relationship Id="rId58" Type="http://schemas.openxmlformats.org/officeDocument/2006/relationships/hyperlink" Target="https://missoulacurrent.com/boundary-mining-ban/" TargetMode="External"/><Relationship Id="rId59" Type="http://schemas.openxmlformats.org/officeDocument/2006/relationships/hyperlink" Target="https://republicofmining.com/2026/04/17/pebble-plaintiffs-rebut-doj-veto-brief-by-a-j-roan-north-of-60-mining-news-april-15-2026/" TargetMode="External"/><Relationship Id="rId60" Type="http://schemas.openxmlformats.org/officeDocument/2006/relationships/hyperlink" Target="https://www.grandforksherald.com/news/minnesota/federal-mining-ban-repeal-draws-mixed-reactions-from-minnesota-lawmakers" TargetMode="External"/><Relationship Id="rId61" Type="http://schemas.openxmlformats.org/officeDocument/2006/relationships/hyperlink" Target="https://www.theguardian.com/us-news/2026/apr/17/senate-overturn-biden-era-mining-ban-minnesota" TargetMode="External"/><Relationship Id="rId62" Type="http://schemas.openxmlformats.org/officeDocument/2006/relationships/hyperlink" Target="https://www.cato.org/blog/will-trumps-next-tariffs-be-sham-too" TargetMode="External"/><Relationship Id="rId63" Type="http://schemas.openxmlformats.org/officeDocument/2006/relationships/hyperlink" Target="https://www.xataka.com/movilidad/plan-maestro-china-latinoamerica-llevar-decada-sembrando-puertos-trenes-a-cosechar-sus-coches-electricos" TargetMode="External"/><Relationship Id="rId64" Type="http://schemas.openxmlformats.org/officeDocument/2006/relationships/hyperlink" Target="https://qazinform.com/news/kazakhstans-industrial-output-up-to-kzt1517trl-in-q1-9a4924" TargetMode="External"/><Relationship Id="rId65" Type="http://schemas.openxmlformats.org/officeDocument/2006/relationships/hyperlink" Target="https://www.jdsupra.com/legalnews/new-section-232-tariff-overhaul-winners-2215276/" TargetMode="External"/><Relationship Id="rId66" Type="http://schemas.openxmlformats.org/officeDocument/2006/relationships/hyperlink" Target="https://natlawreview.com/article/trade-developments-cbp-launch-phase-1-ieepa-tariff-refund-portal-april-20-while" TargetMode="External"/><Relationship Id="rId67" Type="http://schemas.openxmlformats.org/officeDocument/2006/relationships/hyperlink" Target="https://elbuho.pe/2026/04/llallimayo-paro-ambiental-enfrenta-riesgo-de-politizacion-en-pleno-contexto-electoral/" TargetMode="External"/><Relationship Id="rId68" Type="http://schemas.openxmlformats.org/officeDocument/2006/relationships/hyperlink" Target="https://carboncredits.com/catl-profit-jumps-49-as-it-launches-4-4b-mining-unit-to-secure-ev-supply-chain/" TargetMode="External"/><Relationship Id="rId69" Type="http://schemas.openxmlformats.org/officeDocument/2006/relationships/hyperlink" Target="https://www.theeastafrican.co.ke/tea/business-tech/drc-tightens-grip-on-cobalt-supply-with-strategic-reserve-shift-5426838" TargetMode="External"/><Relationship Id="rId70" Type="http://schemas.openxmlformats.org/officeDocument/2006/relationships/hyperlink" Target="https://bulawayo24.com/index-id-news-sc-national-byo-263897.html" TargetMode="External"/><Relationship Id="rId71" Type="http://schemas.openxmlformats.org/officeDocument/2006/relationships/hyperlink" Target="https://www.unian.ua/economics/other/ukrajina-vtrachaye-valyutni-nadhodzhennya-cherez-diyu-svam-eksport-rudi-obvalivsya-mayzhe-na-34-13352766.html" TargetMode="External"/><Relationship Id="rId72"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73" Type="http://schemas.openxmlformats.org/officeDocument/2006/relationships/hyperlink" Target="https://www.northernminer.com/news/u-s-vote-unlocks-huge-antofagasta-copper-project-in-minnesota/1003890114/" TargetMode="External"/><Relationship Id="rId74" Type="http://schemas.openxmlformats.org/officeDocument/2006/relationships/hyperlink" Target="https://internationalbanker.com/brokerage/why-have-infrastructure-funds-experienced-strong-growth-in-recent-quarters/" TargetMode="External"/><Relationship Id="rId75" Type="http://schemas.openxmlformats.org/officeDocument/2006/relationships/hyperlink" Target="https://www.northernminer.com/news/chinalco-bets-1-7b-on-peru-mine-turnaround/1003890111/" TargetMode="External"/><Relationship Id="rId76" Type="http://schemas.openxmlformats.org/officeDocument/2006/relationships/hyperlink" Target="https://www.rionegro.com.ar/energia/impacto-minero-la-rioja-paralizo-el-mayor-proyecto-de-cobre-del-pais-y-genera-tension-con-san-juan-4543202/" TargetMode="External"/><Relationship Id="rId77" Type="http://schemas.openxmlformats.org/officeDocument/2006/relationships/hyperlink" Target="https://asiatimes.com/2026/04/china-shock-2-0-jolts-global-economy-as-trump-does-xis-work/" TargetMode="External"/><Relationship Id="rId78" Type="http://schemas.openxmlformats.org/officeDocument/2006/relationships/hyperlink" Target="https://news.mongabay.com/short-article/2026/04/virtus-minerals-signs-first-major-deal-under-us-drc-critical-minerals-partnership/" TargetMode="External"/><Relationship Id="rId79" Type="http://schemas.openxmlformats.org/officeDocument/2006/relationships/hyperlink" Target="https://www.eenews.net/articles/groups-promise-fight-after-congress-scraps-bidens-minnesota-mining-limits/" TargetMode="External"/><Relationship Id="rId80" Type="http://schemas.openxmlformats.org/officeDocument/2006/relationships/hyperlink" Target="https://www.hawaiitribune-herald.com/2026/04/17/nation-world-news/senate-narrowly-overturns-minnesota-mining-ban-sending-bill-to-trump/" TargetMode="External"/><Relationship Id="rId81" Type="http://schemas.openxmlformats.org/officeDocument/2006/relationships/hyperlink" Target="https://www.df.cl/empresas/mineria/adam-burley-director-general-de-crecimiento-y-desarrollo-de-cobre-en-rio" TargetMode="External"/><Relationship Id="rId82" Type="http://schemas.openxmlformats.org/officeDocument/2006/relationships/hyperlink" Target="https://www.df.cl/regiones/arica-y-parinacota/empresas/tribunal-ambiental-revisa-suspension-de-faenas-de-quiborax-en-surire-y" TargetMode="External"/><Relationship Id="rId83" Type="http://schemas.openxmlformats.org/officeDocument/2006/relationships/hyperlink" Target="https://cnevpost.com/2026/04/17/seres-joins-bmw-mercedes-china-charging-jv/" TargetMode="External"/><Relationship Id="rId84" Type="http://schemas.openxmlformats.org/officeDocument/2006/relationships/hyperlink" Target="https://realtynmore.com/from-cost-to-value-why-corporates-are-willing-to-pay/" TargetMode="External"/><Relationship Id="rId85" Type="http://schemas.openxmlformats.org/officeDocument/2006/relationships/hyperlink" Target="https://electriccarsreport.com/2026/04/rivian-and-redwood-launch-second-life-ev-battery-storage-at-illinois-plant/" TargetMode="External"/><Relationship Id="rId86" Type="http://schemas.openxmlformats.org/officeDocument/2006/relationships/hyperlink" Target="https://spacedaily.com/sd-w-hanois-75-billion-question-why-vietnams-rail-gamble-is-really-about-beijing/" TargetMode="External"/><Relationship Id="rId87" Type="http://schemas.openxmlformats.org/officeDocument/2006/relationships/hyperlink" Target="https://www.mediafax.ro/economic/cererea-de-energie-regenerabila-creste-va-duce-la-majorarea-preturilor-cuprului-si-argintului-23721880" TargetMode="External"/><Relationship Id="rId88" Type="http://schemas.openxmlformats.org/officeDocument/2006/relationships/hyperlink" Target="https://www.miningreview.com/news/drc-signs-major-deal-to-supply-copper-to-the-us/" TargetMode="External"/><Relationship Id="rId89" Type="http://schemas.openxmlformats.org/officeDocument/2006/relationships/hyperlink" Target="https://t3n.de/news/stromnetz-batteriespeicher-betrieb-1731162/" TargetMode="External"/><Relationship Id="rId90" Type="http://schemas.openxmlformats.org/officeDocument/2006/relationships/hyperlink" Target="https://www.rooferscoffeeshop.com/post/understanding-federal-material-requirements" TargetMode="External"/><Relationship Id="rId91" Type="http://schemas.openxmlformats.org/officeDocument/2006/relationships/hyperlink" Target="https://www.newarab.com/news/turkey-syria-jordan-deal-revives-historic-middle-east-railway" TargetMode="External"/><Relationship Id="rId92" Type="http://schemas.openxmlformats.org/officeDocument/2006/relationships/hyperlink" Target="https://www.globalminingreview.com/mining/17042026/vizsla-copper-receives-drilling-permit-for-the-copperview-project/" TargetMode="External"/><Relationship Id="rId93" Type="http://schemas.openxmlformats.org/officeDocument/2006/relationships/hyperlink" Target="https://www.xaluannews.com/modules.php?name=News&amp;file=article&amp;sid=3741643" TargetMode="External"/><Relationship Id="rId94" Type="http://schemas.openxmlformats.org/officeDocument/2006/relationships/hyperlink" Target="http://www.ecns.cn/china/2026-04-17/detail-ihfcrmac7244158.shtml" TargetMode="External"/><Relationship Id="rId95" Type="http://schemas.openxmlformats.org/officeDocument/2006/relationships/hyperlink" Target="https://www.arkansasonline.com/news/2026/apr/17/us-industrial-production-slips-in-march/" TargetMode="External"/><Relationship Id="rId96" Type="http://schemas.openxmlformats.org/officeDocument/2006/relationships/hyperlink" Target="https://www.arkansasonline.com/news/2026/apr/17/chinas-economy-grows-5-through-1st-quarter-of-2026/" TargetMode="External"/><Relationship Id="rId97"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98" Type="http://schemas.openxmlformats.org/officeDocument/2006/relationships/hyperlink" Target="https://www.arkansasonline.com/news/2026/apr/17/senate-approves-resolution-lifting-ban-on-mining/" TargetMode="External"/><Relationship Id="rId99" Type="http://schemas.openxmlformats.org/officeDocument/2006/relationships/hyperlink" Target="https://www.japantimes.co.jp/environment/2026/04/17/energy/china-clean-energy-targets/" TargetMode="External"/><Relationship Id="rId100" Type="http://schemas.openxmlformats.org/officeDocument/2006/relationships/hyperlink" Target="https://electriccarsreport.com/2026/04/xcharge-opens-first-european-ev-charger-assembly-plant-in-spain/" TargetMode="External"/><Relationship Id="rId101" Type="http://schemas.openxmlformats.org/officeDocument/2006/relationships/hyperlink" Target="https://readthejoe.com/economy/utilities-plan-1-4t-spending-spree-to-power-ai-and-your-bill-might-follow/" TargetMode="External"/><Relationship Id="rId102" Type="http://schemas.openxmlformats.org/officeDocument/2006/relationships/hyperlink" Target="https://www.energytrend.com/news/20260417-51265.html" TargetMode="External"/><Relationship Id="rId103" Type="http://schemas.openxmlformats.org/officeDocument/2006/relationships/hyperlink" Target="https://miningbusinessafrica.co.za/akobo-minerals-pauses-segele-mine-operations-amid-fuel-supply-disruptions/" TargetMode="External"/><Relationship Id="rId104" Type="http://schemas.openxmlformats.org/officeDocument/2006/relationships/hyperlink" Target="https://miningbusinessafrica.co.za/zambias-mining-boom-threatened-by-skills-shortage/" TargetMode="External"/><Relationship Id="rId105" Type="http://schemas.openxmlformats.org/officeDocument/2006/relationships/hyperlink" Target="https://www.cbnme.com/news/spains-sener-wins-design-contract-for-26-6b-saudi-landbridge-rail-megaproject/" TargetMode="External"/><Relationship Id="rId106" Type="http://schemas.openxmlformats.org/officeDocument/2006/relationships/hyperlink" Target="https://www.mercomindia.com/solar-ppa-prices-rise-13-yoy-in-north-america-while-declining-13-in-europe" TargetMode="External"/><Relationship Id="rId107" Type="http://schemas.openxmlformats.org/officeDocument/2006/relationships/hyperlink" Target="https://skillings.net/strategic-realignment-drc-boosts-us-copper-supply-and-the-global-mineral-shift/" TargetMode="External"/><Relationship Id="rId108" Type="http://schemas.openxmlformats.org/officeDocument/2006/relationships/hyperlink" Target="https://skillings.net/mine-electrification-7-mistakes-youre-making-and-how-to-fix-them/" TargetMode="External"/><Relationship Id="rId109" Type="http://schemas.openxmlformats.org/officeDocument/2006/relationships/hyperlink" Target="https://www.prnewswire.co.uk/news-releases/orvana-reports-q2-fy2026-production-results-and-provides-update-on-oxides-stockpile-project-at-don-mario-bolivia-302745370.html" TargetMode="External"/><Relationship Id="rId110" Type="http://schemas.openxmlformats.org/officeDocument/2006/relationships/hyperlink" Target="https://hedgeco.net/news/04/2026/infrastructure-megadeals-surge-inside-the-33-4-billion-aes-acquisition-and-the-global-race-for-energy-assets.html" TargetMode="External"/><Relationship Id="rId111" Type="http://schemas.openxmlformats.org/officeDocument/2006/relationships/hyperlink" Target="https://www.australianmining.com.au/newmont-ramps-up-cadia-following-magnitude-4-5-quake/" TargetMode="External"/><Relationship Id="rId112" Type="http://schemas.openxmlformats.org/officeDocument/2006/relationships/hyperlink" Target="https://skillings.net/world-bank-urged-to-pivot-toward-critical-minerals-to-counter-china-dominance/" TargetMode="External"/><Relationship Id="rId113" Type="http://schemas.openxmlformats.org/officeDocument/2006/relationships/hyperlink" Target="https://mining.com.au/gunnison-copper-expands-access-to-strategic-opportunities/" TargetMode="External"/><Relationship Id="rId114" Type="http://schemas.openxmlformats.org/officeDocument/2006/relationships/hyperlink" Target="https://theweek.com/politics/china-renewable-green-energy-electrostate-iran-war" TargetMode="External"/><Relationship Id="rId115" Type="http://schemas.openxmlformats.org/officeDocument/2006/relationships/hyperlink" Target="https://theconversation.com/electric-vehicles-pass-tipping-point-breaking-the-link-with-oil-prices-280655" TargetMode="External"/><Relationship Id="rId116" Type="http://schemas.openxmlformats.org/officeDocument/2006/relationships/hyperlink" Target="https://shalemag.com/doe-grid-infrastructure-investment-reconductoring-the-power-spectrum/" TargetMode="External"/><Relationship Id="rId117" Type="http://schemas.openxmlformats.org/officeDocument/2006/relationships/hyperlink" Target="https://www.automotiveaddicts.com/114491/automakers-pivot-to-battery-storage-ev-demand-slows-math-looks-tough" TargetMode="External"/><Relationship Id="rId118" Type="http://schemas.openxmlformats.org/officeDocument/2006/relationships/hyperlink" Target="https://www.northernminer.com/news/bc-exploration-spending-sets-record-on-copper-appetite/1003890095/" TargetMode="External"/><Relationship Id="rId119" Type="http://schemas.openxmlformats.org/officeDocument/2006/relationships/hyperlink" Target="https://www.thisdaylive.com/2026/04/17/lafarge-empowers-100-persons-with-disabilities-in-vocational-entrepreneurial/" TargetMode="External"/><Relationship Id="rId120" Type="http://schemas.openxmlformats.org/officeDocument/2006/relationships/hyperlink" Target="https://www.prnewswire.com/news-releases/xinhua-silk-road-ningbo-and-chinas-shift-from-making-things-to-making-them-smarter-302745518.html" TargetMode="External"/><Relationship Id="rId121" Type="http://schemas.openxmlformats.org/officeDocument/2006/relationships/hyperlink" Target="https://mugglehead.com/eldorado-gold-completes-foran-mining-acquisition-secures-mcilvenna-bay-copper-asset/" TargetMode="External"/><Relationship Id="rId122" Type="http://schemas.openxmlformats.org/officeDocument/2006/relationships/hyperlink" Target="https://grist.org/politics/republicans-deploy-little-known-law-to-open-minnesota-wilderness-to-mining-boundary-waters/" TargetMode="External"/><Relationship Id="rId123"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124" Type="http://schemas.openxmlformats.org/officeDocument/2006/relationships/hyperlink" Target="https://www.startribune.com/boundary-waters-twin-metals-senate-vote-pete-stauber-minnesota-antofagasta-copper-nickel-mining/601751796" TargetMode="External"/><Relationship Id="rId125" Type="http://schemas.openxmlformats.org/officeDocument/2006/relationships/hyperlink" Target="https://www.df.cl/empresas/mineria/codelco-y-anglo-american-optan-por-doble-via-ambiental-para-proyecto" TargetMode="External"/><Relationship Id="rId126" Type="http://schemas.openxmlformats.org/officeDocument/2006/relationships/hyperlink" Target="https://alantonelson.wordpress.com/2026/04/16/whats-left-of-our-economy-u-s-manufacturing-output-takes-a-breather-in-march-but-keeps-positive-during-trump-2-0/" TargetMode="External"/><Relationship Id="rId127" Type="http://schemas.openxmlformats.org/officeDocument/2006/relationships/hyperlink" Target="https://www.jdsupra.com/legalnews/structuring-considerations-for-mexico-s-7738594/" TargetMode="External"/><Relationship Id="rId128" Type="http://schemas.openxmlformats.org/officeDocument/2006/relationships/hyperlink" Target="https://www.prnewswire.com/news-releases/orvana-reports-q2-fy2026-production-results-and-provides-update-on-oxides-stockpile-project-at-don-mario-bolivia-302745359.html" TargetMode="External"/><Relationship Id="rId129" Type="http://schemas.openxmlformats.org/officeDocument/2006/relationships/hyperlink" Target="https://krocnews.com/senate-approves-bwca-mining-resolution/" TargetMode="External"/><Relationship Id="rId130" Type="http://schemas.openxmlformats.org/officeDocument/2006/relationships/hyperlink" Target="https://gestion.pe/mundo/eeuu/por-un-voto-familia-chilena-luksic-es-la-gran-ganadora-tras-decision-del-senado-de-eeuu-noticia/" TargetMode="External"/><Relationship Id="rId131"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132" Type="http://schemas.openxmlformats.org/officeDocument/2006/relationships/hyperlink" Target="https://natlawreview.com/article/new-section-232-tariff-overhaul-winners-losers-and-unintended-consequences" TargetMode="External"/><Relationship Id="rId133" Type="http://schemas.openxmlformats.org/officeDocument/2006/relationships/hyperlink" Target="https://www.scdailypress.com/2026/04/16/chino-hearing-doesnt-mean-closeout-time-soon/" TargetMode="External"/><Relationship Id="rId134" Type="http://schemas.openxmlformats.org/officeDocument/2006/relationships/hyperlink" Target="https://www.business-standard.com/economy/news/msme-copper-recyclers-face-shutdown-risk-amid-west-asia-conflict-126041501160_1.html" TargetMode="External"/><Relationship Id="rId135" Type="http://schemas.openxmlformats.org/officeDocument/2006/relationships/hyperlink" Target="https://www.business-standard.com/opinion/columns/monetisation-is-the-new-ppp-a-side-door-for-private-capital-in-infra-126041601481_1.html" TargetMode="External"/><Relationship Id="rId136" Type="http://schemas.openxmlformats.org/officeDocument/2006/relationships/hyperlink" Target="https://www.fxstreet.com/news/cny-chinese-data-support-modest-currency-strength-danske-bank-202604161921" TargetMode="External"/><Relationship Id="rId137" Type="http://schemas.openxmlformats.org/officeDocument/2006/relationships/hyperlink" Target="https://www.business-standard.com/industry/news/electronics-exports-catching-up-with-oil-products-shows-govt-data-126041601272_1.html" TargetMode="External"/><Relationship Id="rId138" Type="http://schemas.openxmlformats.org/officeDocument/2006/relationships/hyperlink" Target="https://elcomercio.pe/economia/peru/megaproyectos-en-peru-enfrentan-trabas-que-ponen-en-riesgo-su-ejecucion-senala-capeco-l-ultimas-noticia/" TargetMode="External"/><Relationship Id="rId139"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140" Type="http://schemas.openxmlformats.org/officeDocument/2006/relationships/hyperlink" Target="https://www.northernminer.com/news/blue-moon-outlines-1-copper-mine-in-norway/1003890089/" TargetMode="External"/><Relationship Id="rId141" Type="http://schemas.openxmlformats.org/officeDocument/2006/relationships/hyperlink" Target="https://mobile.newsis.com/view/NISX20260416_0003594785" TargetMode="External"/><Relationship Id="rId142" Type="http://schemas.openxmlformats.org/officeDocument/2006/relationships/hyperlink" Target="https://www.krem.com/article/news/local/idaho/kootenai-environmental-alliance-conservation-groups-urge-coal-mine-expansion-oversight/293-7450bb2c-d7af-40fa-a08a-59032eb33c23" TargetMode="External"/><Relationship Id="rId143"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144"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145" Type="http://schemas.openxmlformats.org/officeDocument/2006/relationships/hyperlink" Target="https://www.unian.ua/economics/other/kitay-pekin-pokazav-nespodivane-zrostannya-ekonomiki-na-tli-viyni-ssha-v-irani-13351209.html" TargetMode="External"/><Relationship Id="rId146" Type="http://schemas.openxmlformats.org/officeDocument/2006/relationships/hyperlink" Target="https://www.cbsnews.com/minnesota/news/sen-tina-smith-senate-vote-on-boundary-waters-mining/" TargetMode="External"/><Relationship Id="rId147" Type="http://schemas.openxmlformats.org/officeDocument/2006/relationships/hyperlink" Target="https://www.straitstimes.com/asia/chinas-economy-beats-forecasts-to-grow-5-per-cent-in-1q-2026" TargetMode="External"/><Relationship Id="rId148" Type="http://schemas.openxmlformats.org/officeDocument/2006/relationships/hyperlink" Target="https://cleantechnica.com/2026/04/15/over-500-jobs-to-be-created-at-new-solar-cell-manufacturing-facility/" TargetMode="External"/><Relationship Id="rId149" Type="http://schemas.openxmlformats.org/officeDocument/2006/relationships/hyperlink" Target="https://www.northernminer.com/commodities-markets/drc-boosts-us-copper-sales-fivefold-to-500000-tonnes/1003890047/" TargetMode="External"/><Relationship Id="rId150" Type="http://schemas.openxmlformats.org/officeDocument/2006/relationships/hyperlink" Target="https://skillings.net/copper-deficit-ai-what-it-is-why-it-matters-2026-outlook-april-15th-2026/" TargetMode="External"/><Relationship Id="rId151" Type="http://schemas.openxmlformats.org/officeDocument/2006/relationships/hyperlink" Target="https://bitcoinworld.co.in/china-economic-growth-policy-outlook/" TargetMode="External"/><Relationship Id="rId152" Type="http://schemas.openxmlformats.org/officeDocument/2006/relationships/hyperlink" Target="https://www.lusakatimes.com/2026/04/16/government-backs-smart-mining-innovations/" TargetMode="External"/><Relationship Id="rId153"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154" Type="http://schemas.openxmlformats.org/officeDocument/2006/relationships/hyperlink" Target="https://techbullion.com/d-day-when-industrial-metals-run-out/" TargetMode="External"/><Relationship Id="rId155" Type="http://schemas.openxmlformats.org/officeDocument/2006/relationships/hyperlink" Target="https://www.actionforex.com/contributors/fundamental-analysis/637062-iran-headline-roulette-still-grabs-most-market-attention/" TargetMode="External"/><Relationship Id="rId156" Type="http://schemas.openxmlformats.org/officeDocument/2006/relationships/hyperlink" Target="https://news.metal.com/newscontent/103858065-Why-Fuels-SHFE-Copper-to-Break-Through-100000-yuanmt-Mark-Again-SMM-Analysis" TargetMode="External"/><Relationship Id="rId157" Type="http://schemas.openxmlformats.org/officeDocument/2006/relationships/hyperlink" Target="https://miningmagazine.com.au/research-breakthrough-could-reshape-copper-processing/" TargetMode="External"/><Relationship Id="rId158" Type="http://schemas.openxmlformats.org/officeDocument/2006/relationships/hyperlink" Target="https://www.livemint.com/market/copper-prices-slip-as-traders-eye-talks-to-end-iran-conflict-11776278508445.html" TargetMode="External"/><Relationship Id="rId159" Type="http://schemas.openxmlformats.org/officeDocument/2006/relationships/hyperlink" Target="https://mining.com.au/codelco-fined-for-six-underground-mine-deaths/" TargetMode="External"/><Relationship Id="rId160" Type="http://schemas.openxmlformats.org/officeDocument/2006/relationships/hyperlink" Target="https://www.thenationalnews.com/news/us/2026/04/15/us-treasurys-bessent-repeats-calls-for-imf-and-world-bank-to-drop-climate-plans/" TargetMode="External"/><Relationship Id="rId161" Type="http://schemas.openxmlformats.org/officeDocument/2006/relationships/hyperlink" Target="https://www.trend.az/business/4174929.html" TargetMode="External"/><Relationship Id="rId162" Type="http://schemas.openxmlformats.org/officeDocument/2006/relationships/hyperlink" Target="https://www.cartoq.com/car-news/tata-motors-10-lakh-vehicle-milestone-lucknow-electric-bus/" TargetMode="External"/><Relationship Id="rId163"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164" Type="http://schemas.openxmlformats.org/officeDocument/2006/relationships/hyperlink" Target="https://soyacincau.com/2026/04/15/malaysia-ev-charging-network-is-broken-raya-trip-disaster-lta-139/" TargetMode="External"/><Relationship Id="rId165" Type="http://schemas.openxmlformats.org/officeDocument/2006/relationships/hyperlink" Target="https://strategicenergy.eu/tddl-enters-argentina-targeting-grid-expansion-and-renewables-growth/" TargetMode="External"/><Relationship Id="rId166" Type="http://schemas.openxmlformats.org/officeDocument/2006/relationships/hyperlink" Target="https://www.morganlewis.com/pubs/2026/04/china-issues-new-regulations-on-countering-foreign-extraterritorial-jurisdiction-what-mncs-need-to-know" TargetMode="External"/><Relationship Id="rId167" Type="http://schemas.openxmlformats.org/officeDocument/2006/relationships/hyperlink" Target="https://www.openpr.com/news/4472541/india-construction-chemicals-market-2025-2035-outlook" TargetMode="External"/><Relationship Id="rId168" Type="http://schemas.openxmlformats.org/officeDocument/2006/relationships/hyperlink" Target="https://www.euronews.com/2026/04/15/china-set-new-records-in-trade-and-investment-in-central-asia-in-2025" TargetMode="External"/><Relationship Id="rId169"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170" Type="http://schemas.openxmlformats.org/officeDocument/2006/relationships/hyperlink" Target="https://news.metal.com/newscontent/103858065-Why-Did-SHFE-Copper-Once-Again-Break-Through-the-100000-YuanMt-Mark-SMM-Analysis" TargetMode="External"/><Relationship Id="rId171" Type="http://schemas.openxmlformats.org/officeDocument/2006/relationships/hyperlink" Target="https://www.constructioncostaccounting.com/post/construction-industry-economic-outlook-trends" TargetMode="External"/><Relationship Id="rId172" Type="http://schemas.openxmlformats.org/officeDocument/2006/relationships/hyperlink" Target="https://www.share-talk.com/sp-angel-todays-market-view-wednesday-15th-april-2026/" TargetMode="External"/><Relationship Id="rId173" Type="http://schemas.openxmlformats.org/officeDocument/2006/relationships/hyperlink" Target="https://renewablewatch.in/2026/04/15/voltalia-commissions-148-mw-bolobedu-solar-farm-in-south-africa/" TargetMode="External"/><Relationship Id="rId174" Type="http://schemas.openxmlformats.org/officeDocument/2006/relationships/hyperlink" Target="https://kalkinemedia.com/au/stocks/metal-and-mining/asx-20-giant-fortescue-making-big-energy-moves" TargetMode="External"/><Relationship Id="rId175" Type="http://schemas.openxmlformats.org/officeDocument/2006/relationships/hyperlink" Target="https://www.ad-hoc-news.de/boerse/news/ueberblick/edison-international-stock-us2810201077-is-its-california-utility-moat/69154113" TargetMode="External"/><Relationship Id="rId176" Type="http://schemas.openxmlformats.org/officeDocument/2006/relationships/hyperlink" Target="https://www.jdsupra.com/legalnews/why-ustr-s-latest-section-301-actions-5845354/" TargetMode="External"/><Relationship Id="rId177" Type="http://schemas.openxmlformats.org/officeDocument/2006/relationships/hyperlink" Target="https://stockhead.com.au/resources/echoes-of-degrussa-new-wave-of-explorers-drive-murchison-copper-revival/" TargetMode="External"/><Relationship Id="rId178" Type="http://schemas.openxmlformats.org/officeDocument/2006/relationships/hyperlink" Target="https://tedmag.com/border-states-commodity-update-april-2026/" TargetMode="External"/><Relationship Id="rId179" Type="http://schemas.openxmlformats.org/officeDocument/2006/relationships/hyperlink" Target="https://seekingalpha.com/article/4890593-copp-copper-is-king-of-commodities?utm_source=feed_articles_etfs_and_funds&amp;utm_medium=referral&amp;feed_item_type=article" TargetMode="External"/><Relationship Id="rId180"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181" Type="http://schemas.openxmlformats.org/officeDocument/2006/relationships/hyperlink" Target="https://microgridmedia.com/south-koreas-president-calls-for-swift-shift/" TargetMode="External"/><Relationship Id="rId182" Type="http://schemas.openxmlformats.org/officeDocument/2006/relationships/hyperlink" Target="https://www.ad-hoc-news.de/boerse/news/ueberblick/elvalhalcor-s-a-stock-grs281003004-why-does-its-aluminium-expertise/69152521" TargetMode="External"/><Relationship Id="rId183" Type="http://schemas.openxmlformats.org/officeDocument/2006/relationships/hyperlink" Target="https://silverseek.com/article/chinese-sulfuric-acid-export-ban-could-exacerbate-physical-silver-shortage" TargetMode="External"/><Relationship Id="rId184" Type="http://schemas.openxmlformats.org/officeDocument/2006/relationships/hyperlink" Target="https://www.northernminer.com/news/angola-flooding-closes-african-copper-export-route/1003889962/" TargetMode="External"/><Relationship Id="rId185" Type="http://schemas.openxmlformats.org/officeDocument/2006/relationships/hyperlink" Target="https://skillings.net/peru-copper-permit-1-8b-tia-maria-revoked-for-technical-review/" TargetMode="External"/><Relationship Id="rId186" Type="http://schemas.openxmlformats.org/officeDocument/2006/relationships/hyperlink" Target="https://www.maritimeprofessional.com/news/democratic-republic-congo-copper-exports-417993" TargetMode="External"/><Relationship Id="rId187" Type="http://schemas.openxmlformats.org/officeDocument/2006/relationships/hyperlink" Target="https://www.elconciso.es/coyuntura/bruselas-plataforma-compra-minerales-criticos_0_2006481722.html" TargetMode="External"/><Relationship Id="rId188" Type="http://schemas.openxmlformats.org/officeDocument/2006/relationships/hyperlink" Target="https://stratnewsglobal.com/the-gist/indias-import-dependence-is-very-high/" TargetMode="External"/><Relationship Id="rId189" Type="http://schemas.openxmlformats.org/officeDocument/2006/relationships/hyperlink" Target="https://www.export.org.uk/insights/trade-news/the-day-in-trade-middle-east-war-hits-chinese-exports-us-position-in-china-meeting-weakened-and-oil-prices-still-vulnerable-despite-ceasefire/" TargetMode="External"/><Relationship Id="rId190" Type="http://schemas.openxmlformats.org/officeDocument/2006/relationships/hyperlink" Target="https://www.chinanews.net/news/278982968/china-manufacturing-sector-remains-resilient-in-volatile-world" TargetMode="External"/><Relationship Id="rId191" Type="http://schemas.openxmlformats.org/officeDocument/2006/relationships/hyperlink" Target="https://www.batimes.com.ar/news/economy/chilean-miner-antofagasta-signals-interest-in-joining-argentinas-copper-rush.phtml" TargetMode="External"/><Relationship Id="rId192" Type="http://schemas.openxmlformats.org/officeDocument/2006/relationships/hyperlink" Target="https://www.northernminer.com/news/prolonged-hormuz-strait-closure-would-have-profound-impact-on-mining-friedland/1003889913/" TargetMode="External"/><Relationship Id="rId193" Type="http://schemas.openxmlformats.org/officeDocument/2006/relationships/hyperlink" Target="https://www.straitstimes.com/world/europe/chilean-copper-miner-codelco-contractors-fined-after-deadly-mine-collapse" TargetMode="External"/><Relationship Id="rId194" Type="http://schemas.openxmlformats.org/officeDocument/2006/relationships/hyperlink" Target="https://kalkinemedia.com/uk/stocks/metals-and-mining/glencore-hits-yearly-high-as-ftse-100-tracks-commodity-rally" TargetMode="External"/><Relationship Id="rId195" Type="http://schemas.openxmlformats.org/officeDocument/2006/relationships/hyperlink" Target="https://globalriskcommunity.com/market_research/copper-plate-price-trend-analysis-chart-index-market-insights" TargetMode="External"/><Relationship Id="rId196" Type="http://schemas.openxmlformats.org/officeDocument/2006/relationships/hyperlink" Target="https://www.carboncopy.info/twin-fossil-fuel-shocks-speeding-global-shift-to-clean-energy-report" TargetMode="External"/><Relationship Id="rId197" Type="http://schemas.openxmlformats.org/officeDocument/2006/relationships/hyperlink" Target="https://www.eqmagpro.com/sineng-electric-strengthens-grid-stability-with-300-mw-1200-mwh-energy-storage-project-in-northwest-china-eq/" TargetMode="External"/><Relationship Id="rId198" Type="http://schemas.openxmlformats.org/officeDocument/2006/relationships/hyperlink" Target="https://www.eurasiareview.com/14042026-u-s-interest-in-seabed-mining-in-international-waters-background-and-recent-developments-analysis/" TargetMode="External"/><Relationship Id="rId199" Type="http://schemas.openxmlformats.org/officeDocument/2006/relationships/hyperlink" Target="https://whatsupeuenglish.substack.com/p/what-the-eu-pact-on-asylum-and-migration" TargetMode="External"/><Relationship Id="rId200" Type="http://schemas.openxmlformats.org/officeDocument/2006/relationships/hyperlink" Target="https://stockhead.com.au/resources/input-crunch-tipped-to-put-extra-squeeze-on-silver-supply/" TargetMode="External"/><Relationship Id="rId201" Type="http://schemas.openxmlformats.org/officeDocument/2006/relationships/hyperlink" Target="https://www.abendzeitung-muenchen.de/mehr/geld/zu-abhaengig-von-china-eu-kammer-warnt-vor-folgen-fuer-europa-art-1124962" TargetMode="External"/><Relationship Id="rId202" Type="http://schemas.openxmlformats.org/officeDocument/2006/relationships/hyperlink" Target="https://www.farm-equipment.com/articles/25196-us-expands-metals-tariffs" TargetMode="External"/><Relationship Id="rId203"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204" Type="http://schemas.openxmlformats.org/officeDocument/2006/relationships/hyperlink" Target="https://www.df.cl/empresas/mineria/codelco-y-tres-firmas-contratistas-fueron-multadas-tras-el-mortal-derrumbe" TargetMode="External"/><Relationship Id="rId205" Type="http://schemas.openxmlformats.org/officeDocument/2006/relationships/hyperlink" Target="https://www.sgcarmart.com/articles/news/dongfeng-nissan-launches-the-all-new-nx8-in-china-38709" TargetMode="External"/><Relationship Id="rId206" Type="http://schemas.openxmlformats.org/officeDocument/2006/relationships/hyperlink" Target="https://www.openpr.com/news/4467985/energy-storage-systems-market-to-reach-usd-472-8-billion-by-2032" TargetMode="External"/><Relationship Id="rId207" Type="http://schemas.openxmlformats.org/officeDocument/2006/relationships/hyperlink" Target="https://www.riotimesonline.com/ipsa-chile-copper-rally-oil-relief/" TargetMode="External"/><Relationship Id="rId208" Type="http://schemas.openxmlformats.org/officeDocument/2006/relationships/hyperlink" Target="https://www.newskart.com/maruti-suzuki-plans-four-new-evs-by-2031-what-it-means-for-indias-ev-race/" TargetMode="External"/><Relationship Id="rId209" Type="http://schemas.openxmlformats.org/officeDocument/2006/relationships/hyperlink" Target="https://gestion.pe/economia/tia-maria-sufre-reves-cuales-son-las-empresas-que-hoy-producen-cobre-y-que-proyectos-que-quedan-en-cartera-noticia/" TargetMode="External"/><Relationship Id="rId210"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211" Type="http://schemas.openxmlformats.org/officeDocument/2006/relationships/hyperlink" Target="https://www.rionegro.com.ar/energia/cobre-y-transicion-energetica-el-nuevo-mapa-minero-de-argentina-y-chile/" TargetMode="External"/><Relationship Id="rId212" Type="http://schemas.openxmlformats.org/officeDocument/2006/relationships/hyperlink" Target="https://orient.tm/en/post/98337/china-begins-yunnan-stretch-record-ultra-high-voltage-power-line" TargetMode="External"/><Relationship Id="rId213" Type="http://schemas.openxmlformats.org/officeDocument/2006/relationships/hyperlink" Target="https://newtalk.tw/news/view/2026-04-12/1029326" TargetMode="External"/><Relationship Id="rId214" Type="http://schemas.openxmlformats.org/officeDocument/2006/relationships/hyperlink" Target="https://skillings.net/peru-revokes-southern-coppers-1-8b-tia-maria-permit-a-7b-copper-warning-shot/" TargetMode="External"/><Relationship Id="rId215" Type="http://schemas.openxmlformats.org/officeDocument/2006/relationships/hyperlink" Target="https://skillings.net/glacier-mining-reform-argentinas-new-law-and-the-impact-on-andean-copper-april-11th-2026/" TargetMode="External"/><Relationship Id="rId216"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217" Type="http://schemas.openxmlformats.org/officeDocument/2006/relationships/hyperlink" Target="https://www.tajikistannews.net/news/278977471/xinhua-headlines-backup-to-backbone-how-china-green-power-forges-its-new-industries" TargetMode="External"/><Relationship Id="rId218" Type="http://schemas.openxmlformats.org/officeDocument/2006/relationships/hyperlink" Target="https://arynews.tv/copper-price-today-in-pakistan-1-kg-tamba-rate-april-11-2026" TargetMode="External"/><Relationship Id="rId219" Type="http://schemas.openxmlformats.org/officeDocument/2006/relationships/hyperlink" Target="https://www.issuewire.com/jnicon-performance-vs-cost-evaluating-a-high-quality-power-connector-factory-from-china-for-new-energy-systems-1862144335513354" TargetMode="External"/><Relationship Id="rId220" Type="http://schemas.openxmlformats.org/officeDocument/2006/relationships/hyperlink" Target="https://www.openpr.com/news/4465788/copper-market-to-add-usd-168-1-billion-by-2033-as" TargetMode="External"/><Relationship Id="rId221" Type="http://schemas.openxmlformats.org/officeDocument/2006/relationships/hyperlink" Target="https://www.westhawaiitoday.com/2026/04/11/nation-world-news/us-trade-court-challenges-trumps-basis-for-10-global-tariffs/" TargetMode="External"/><Relationship Id="rId222" Type="http://schemas.openxmlformats.org/officeDocument/2006/relationships/hyperlink" Target="https://skillings.net/copper-price-forecast-2026-deficits-smelting-caps-and-market-explosions-april-11th-2026/" TargetMode="External"/><Relationship Id="rId223" Type="http://schemas.openxmlformats.org/officeDocument/2006/relationships/hyperlink" Target="https://energiesmedia.com/first-solar-u-s-manufacturing-footprint-module/" TargetMode="External"/><Relationship Id="rId224" Type="http://schemas.openxmlformats.org/officeDocument/2006/relationships/hyperlink" Target="https://weeklyblitz.net/2026/04/11/chile-dismantles-massive-copper-smuggling-network-in-high-impact-crackdown/" TargetMode="External"/><Relationship Id="rId225" Type="http://schemas.openxmlformats.org/officeDocument/2006/relationships/hyperlink" Target="https://solarquarter.com/2026/04/11/global-renewable-energy-hits-49-capacity-in-2025-as-solar-leads-record-growth-re-statistics-2026/" TargetMode="External"/><Relationship Id="rId226" Type="http://schemas.openxmlformats.org/officeDocument/2006/relationships/hyperlink" Target="https://www.supplychainbrain.com/articles/43839-china-to-ban-sulfuric-acid-exports-as-war-hits-supply" TargetMode="External"/><Relationship Id="rId227"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28" Type="http://schemas.openxmlformats.org/officeDocument/2006/relationships/hyperlink" Target="https://www.northernminer.com/news/peru-pulls-permit-for-1-8b-tia-maria-copper-mine/1003889888/" TargetMode="External"/><Relationship Id="rId229" Type="http://schemas.openxmlformats.org/officeDocument/2006/relationships/hyperlink" Target="https://www.lexology.com/library/detail.aspx?g=6bab82f6-998d-48b6-8c82-dd66920dbb47" TargetMode="External"/><Relationship Id="rId230" Type="http://schemas.openxmlformats.org/officeDocument/2006/relationships/hyperlink" Target="https://unn.ua/news/yes-i-ssha-nablyzhaiutsia-do-uhody-shchodo-krytychnykh-mineraliv-dlia-zmenshennia-zalezhnosti-vid-kytaiu-bloomberg" TargetMode="External"/><Relationship Id="rId231" Type="http://schemas.openxmlformats.org/officeDocument/2006/relationships/hyperlink" Target="https://stratnewsglobal.com/trade-tech/eu-us-near-critical-minerals-deal-to-combat-chinese-control/" TargetMode="External"/><Relationship Id="rId232"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233"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234" Type="http://schemas.openxmlformats.org/officeDocument/2006/relationships/hyperlink" Target="https://www.washingtonexaminer.com/op-eds/4522906/biden-parting-gift-china-senate-republicans-must-act-now-reverse-it/" TargetMode="External"/><Relationship Id="rId235" Type="http://schemas.openxmlformats.org/officeDocument/2006/relationships/hyperlink" Target="https://www.openpr.com/news/4463799/energy-transition-market-size-us-2-08-trillion-2025-to-us" TargetMode="External"/><Relationship Id="rId236" Type="http://schemas.openxmlformats.org/officeDocument/2006/relationships/hyperlink" Target="https://www.openpr.com/news/4463601/copper-rod-price-trend-analysis-2026-electrical" TargetMode="External"/><Relationship Id="rId237" Type="http://schemas.openxmlformats.org/officeDocument/2006/relationships/hyperlink" Target="https://kalkinemedia.com/au/stocks/metal-and-mining/asx-mining-watch-is-copper-explorer-drilling-ahead-of-wet-season" TargetMode="External"/><Relationship Id="rId238" Type="http://schemas.openxmlformats.org/officeDocument/2006/relationships/hyperlink" Target="https://www.chinadaily.com.cn/a/202604/10/WS69d83b9ba310d6866eb4298a.html" TargetMode="External"/><Relationship Id="rId239" Type="http://schemas.openxmlformats.org/officeDocument/2006/relationships/hyperlink" Target="https://www.jdsupra.com/legalnews/restructured-and-additional-section-232-4639597/" TargetMode="External"/><Relationship Id="rId240" Type="http://schemas.openxmlformats.org/officeDocument/2006/relationships/hyperlink" Target="https://www.scmp.com/business/china-business/article/3349550/china-throws-switch-battery-buildout-equal-10-times-us-capacity-2025?utm_source=rss_feed" TargetMode="External"/><Relationship Id="rId241" Type="http://schemas.openxmlformats.org/officeDocument/2006/relationships/hyperlink" Target="https://www.ecmweb.com/electric-vehicles/article/55368901/pennsylvania-invests-9-million-in-federal-nevi-funds-to-power-ev-chargers-connecting-travel-corridors" TargetMode="External"/><Relationship Id="rId242" Type="http://schemas.openxmlformats.org/officeDocument/2006/relationships/hyperlink" Target="https://www.mprnews.org/story/2026/04/08/opponents-of-data-centers-join-with-critics-of-power-line-proposal-in-northern-minnesota" TargetMode="External"/><Relationship Id="rId243" Type="http://schemas.openxmlformats.org/officeDocument/2006/relationships/hyperlink" Target="https://skillings.net/copper-price-forecast-2026-matters-why-the-looming-deficit-is-changing-everything/" TargetMode="External"/><Relationship Id="rId244" Type="http://schemas.openxmlformats.org/officeDocument/2006/relationships/hyperlink" Target="https://www.juancole.com/2026/04/hormuz-energy-renewables.html" TargetMode="External"/><Relationship Id="rId245" Type="http://schemas.openxmlformats.org/officeDocument/2006/relationships/hyperlink" Target="https://kpmg.com/au/en/insights/tax/trade-tariffs/australian-business-navigating-tariff-costs-trade-disruption.html" TargetMode="External"/><Relationship Id="rId246" Type="http://schemas.openxmlformats.org/officeDocument/2006/relationships/hyperlink" Target="https://www.trend.az/business/4172609.html" TargetMode="External"/><Relationship Id="rId247" Type="http://schemas.openxmlformats.org/officeDocument/2006/relationships/hyperlink" Target="https://tribune.com.pk/story/2601792/soaring-costs-drive-pakistan-to-evs" TargetMode="External"/><Relationship Id="rId248" Type="http://schemas.openxmlformats.org/officeDocument/2006/relationships/hyperlink" Target="https://gestion.pe/mundo/internacional/mafias-del-cobre-en-chile-asi-operan-y-exportan-a-china-y-peru-noticia/" TargetMode="External"/><Relationship Id="rId249" Type="http://schemas.openxmlformats.org/officeDocument/2006/relationships/hyperlink" Target="https://www.gurufocus.com/news/8780278/china-unveils-supply-chain-security-rules-allowing-retaliation-measures" TargetMode="External"/><Relationship Id="rId250" Type="http://schemas.openxmlformats.org/officeDocument/2006/relationships/hyperlink" Target="https://www.pv-magazine.com/2026/04/08/blackstone-and-sunotec-enter-e250-million-partnership/" TargetMode="External"/><Relationship Id="rId251" Type="http://schemas.openxmlformats.org/officeDocument/2006/relationships/hyperlink" Target="https://dynamicbusiness.com/topics/news/government-passes-laws-to-stockpile-fuel-as-global-supply-chain-risks-mount.html" TargetMode="External"/><Relationship Id="rId252" Type="http://schemas.openxmlformats.org/officeDocument/2006/relationships/hyperlink" Target="https://www.tndindia.com/relux-electric-to-focus-on-punjab-and-rajasthan-for-ev-charging-infrastructure-rollout/" TargetMode="External"/><Relationship Id="rId253" Type="http://schemas.openxmlformats.org/officeDocument/2006/relationships/hyperlink" Target="https://www.yicaiglobal.com/news/shanghai-issues-guidelines-to-support-state-owned-capitals-role-of-lead-investor" TargetMode="External"/><Relationship Id="rId254" Type="http://schemas.openxmlformats.org/officeDocument/2006/relationships/hyperlink" Target="https://allindiaev.com/e-rickshaw-charging-hubs-in-slums-to-cut-power-thefts/" TargetMode="External"/><Relationship Id="rId255" Type="http://schemas.openxmlformats.org/officeDocument/2006/relationships/hyperlink" Target="https://www.thehindubusinessline.com/markets/commodities/indias-clean-energy-ambitions-face-critical-minerals-crunch/article70836871.ece" TargetMode="External"/><Relationship Id="rId256" Type="http://schemas.openxmlformats.org/officeDocument/2006/relationships/hyperlink" Target="https://www.yicaiglobal.com/news/china-rolls-out-first-rules-on-industrial-supply-chain-security" TargetMode="External"/><Relationship Id="rId257" Type="http://schemas.openxmlformats.org/officeDocument/2006/relationships/hyperlink" Target="https://www.cdns.com.tw/articles/1383560" TargetMode="External"/><Relationship Id="rId258" Type="http://schemas.openxmlformats.org/officeDocument/2006/relationships/hyperlink" Target="https://www.livingstonintl.com/new-assessment-rules-for-steel-aluminum-copper-derivatives-imports-into-the-u-s/" TargetMode="External"/><Relationship Id="rId259" Type="http://schemas.openxmlformats.org/officeDocument/2006/relationships/hyperlink" Target="https://www.jdsupra.com/legalnews/trump-administration-revamps-section-4656280/" TargetMode="External"/><Relationship Id="rId260" Type="http://schemas.openxmlformats.org/officeDocument/2006/relationships/hyperlink" Target="https://theglobaleconomics.com/2026/04/07/gcc-infrastructure-boom/" TargetMode="External"/><Relationship Id="rId261" Type="http://schemas.openxmlformats.org/officeDocument/2006/relationships/hyperlink" Target="https://marineindustrynews.co.uk/us-revises-section-232-tariffs-targeting-metal-imports/" TargetMode="External"/><Relationship Id="rId262" Type="http://schemas.openxmlformats.org/officeDocument/2006/relationships/hyperlink" Target="https://www.cmtradelaw.com/2026/04/white-house-issues-dual-section-232-proclamations-on-pharmaceuticals-and-metals/" TargetMode="External"/><Relationship Id="rId263" Type="http://schemas.openxmlformats.org/officeDocument/2006/relationships/hyperlink" Target="https://www.ad-hoc-news.de/boerse/news/ueberblick/nevada-copper-stock-why-this-copper-play-deserves-your-attention-now/69096329" TargetMode="External"/><Relationship Id="rId264" Type="http://schemas.openxmlformats.org/officeDocument/2006/relationships/hyperlink" Target="https://weekendpost.co.bw/ai-driven-copper-exploration-launches-in-ngamiland/" TargetMode="External"/><Relationship Id="rId265"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266" Type="http://schemas.openxmlformats.org/officeDocument/2006/relationships/hyperlink" Target="https://www.jdsupra.com/legalnews/trump-administration-resets-section-232-5768264/" TargetMode="External"/><Relationship Id="rId267" Type="http://schemas.openxmlformats.org/officeDocument/2006/relationships/hyperlink" Target="https://transportationtodaynews.com/news/37534-fhwa-awards-alaskan-bridge-project-108-7m-grant/" TargetMode="External"/><Relationship Id="rId268" Type="http://schemas.openxmlformats.org/officeDocument/2006/relationships/hyperlink" Target="https://passive-components.eu/wk-14-electronics-supply-chain-digest-2/" TargetMode="External"/><Relationship Id="rId269" Type="http://schemas.openxmlformats.org/officeDocument/2006/relationships/hyperlink" Target="https://www.chinanews.net/news/278966904/china-harnesses-technological-innovations-to-power-clean-energy-transition" TargetMode="External"/><Relationship Id="rId270" Type="http://schemas.openxmlformats.org/officeDocument/2006/relationships/hyperlink" Target="https://techround.co.uk/startups/startup-of-the-week-descycle/" TargetMode="External"/><Relationship Id="rId271" Type="http://schemas.openxmlformats.org/officeDocument/2006/relationships/hyperlink" Target="https://solarquarter.com/2026/04/06/powergrid-wins-tumkur-ii-transmission-project-to-integrate-2-7-gw-renewable-energy/" TargetMode="External"/><Relationship Id="rId272" Type="http://schemas.openxmlformats.org/officeDocument/2006/relationships/hyperlink" Target="https://www.riotimesonline.com/latin-america-economy-2026-guide/" TargetMode="External"/><Relationship Id="rId273" Type="http://schemas.openxmlformats.org/officeDocument/2006/relationships/hyperlink" Target="https://www.nextbigfuture.com/2026/04/china-build-focused-economy-versus-india.html" TargetMode="External"/><Relationship Id="rId274" Type="http://schemas.openxmlformats.org/officeDocument/2006/relationships/hyperlink" Target="https://skillings.net/ivanhoe-stuns-market-kamoa-kakula-production-guidance-slashed-for-2026-2027/" TargetMode="External"/><Relationship Id="rId275" Type="http://schemas.openxmlformats.org/officeDocument/2006/relationships/hyperlink" Target="https://journalrecord.com/2026/04/01/us-manufacturing-grows-march-supply-delays-costs/" TargetMode="External"/><Relationship Id="rId276" Type="http://schemas.openxmlformats.org/officeDocument/2006/relationships/hyperlink" Target="https://www.ad-hoc-news.de/boerse/news/ueberblick/national-grid-uk-electricity-network-overview/69079570" TargetMode="External"/><Relationship Id="rId277" Type="http://schemas.openxmlformats.org/officeDocument/2006/relationships/hyperlink" Target="https://www.ad-hoc-news.de/boerse/news/ueberblick/barrick-s-planned-spinoff-faces-mounting-headwinds/69077641" TargetMode="External"/><Relationship Id="rId278" Type="http://schemas.openxmlformats.org/officeDocument/2006/relationships/hyperlink" Target="https://skillings.net/copper-deficit-forecast-2026-drivers-supply-shocks-and-price-outlook/" TargetMode="External"/><Relationship Id="rId279" Type="http://schemas.openxmlformats.org/officeDocument/2006/relationships/hyperlink" Target="https://skillings.net/future-ready-inside-the-march-2026-copper-crunch-special-issue/" TargetMode="External"/><Relationship Id="rId280" Type="http://schemas.openxmlformats.org/officeDocument/2006/relationships/hyperlink" Target="https://www.trend.az/business/4171185.html" TargetMode="External"/><Relationship Id="rId281" Type="http://schemas.openxmlformats.org/officeDocument/2006/relationships/hyperlink" Target="https://www.indexbox.io/blog/electrical-steel-coatings-market-demand-to-accelerate-by-2035-driven-by-global-energy-transition/" TargetMode="External"/><Relationship Id="rId282" Type="http://schemas.openxmlformats.org/officeDocument/2006/relationships/hyperlink" Target="https://www.communicationstoday.co.in/us-targets-chinese-chipmaking-with-proposed-export-restrictions-on-asml/" TargetMode="External"/><Relationship Id="rId283" Type="http://schemas.openxmlformats.org/officeDocument/2006/relationships/hyperlink" Target="https://diaztradelaw.com/breaking-trade-news-new-232-proclamation-cbp-update-on-ieepa-refunds-ofac-sanctions-advisory/" TargetMode="External"/><Relationship Id="rId284" Type="http://schemas.openxmlformats.org/officeDocument/2006/relationships/hyperlink" Target="https://www.achrnews.com/articles/166034-trumps-section-232-tariff-shake-up-raises-costs-uncertainty" TargetMode="External"/><Relationship Id="rId285" Type="http://schemas.openxmlformats.org/officeDocument/2006/relationships/hyperlink" Target="https://www.zeebiz.com/economy-infra/world-economy/news-explained-trumps-steel-aluminium-copper-citing-national-security-threat-factsheet-decoded-in-10-points-393126" TargetMode="External"/><Relationship Id="rId286" Type="http://schemas.openxmlformats.org/officeDocument/2006/relationships/hyperlink" Target="https://www.packagingdive.com/news/trump-steel-aluminum-copper-tariff-adjustments/816572/" TargetMode="External"/><Relationship Id="rId287" Type="http://schemas.openxmlformats.org/officeDocument/2006/relationships/hyperlink" Target="https://diaztradelaw.com/new-executive-order-adjusting-imports-of-aluminum-steel-and-copper-into-the-united-states/" TargetMode="External"/><Relationship Id="rId288" Type="http://schemas.openxmlformats.org/officeDocument/2006/relationships/hyperlink" Target="https://energystoragepro.com/2026/04/03/solarworld-secures-major-bess-contracts-alongside-200-mw-solar-project-in-india/" TargetMode="External"/><Relationship Id="rId289" Type="http://schemas.openxmlformats.org/officeDocument/2006/relationships/hyperlink" Target="https://en.yna.co.kr/view/AEN20260403006900320" TargetMode="External"/><Relationship Id="rId290" Type="http://schemas.openxmlformats.org/officeDocument/2006/relationships/hyperlink" Target="https://www.wirecable.in/resonia-secures/" TargetMode="External"/><Relationship Id="rId291" Type="http://schemas.openxmlformats.org/officeDocument/2006/relationships/hyperlink" Target="https://www.siasat.com/trump-imposes-50-per-cent-tariffs-on-steel-aluminum-and-copper-3445553/" TargetMode="External"/><Relationship Id="rId292" Type="http://schemas.openxmlformats.org/officeDocument/2006/relationships/hyperlink" Target="https://www.internationaltradeinsights.com/2026/04/president-trump-issues-a-proclamation-amending-section-232-duties-on-steel-aluminum-and-copper-and-derivative-products/" TargetMode="External"/><Relationship Id="rId293" Type="http://schemas.openxmlformats.org/officeDocument/2006/relationships/hyperlink" Target="https://www.tampafp.com/trump-orders-50-tariffs-on-metal-imports/" TargetMode="External"/><Relationship Id="rId294" Type="http://schemas.openxmlformats.org/officeDocument/2006/relationships/hyperlink" Target="https://www.zerohedge.com/geopolitical/trump-administration-revamps-steel-aluminum-copper-tariffs-imposes-100-duties-patented" TargetMode="External"/><Relationship Id="rId295" Type="http://schemas.openxmlformats.org/officeDocument/2006/relationships/hyperlink" Target="https://www.altitudesmagazine.com/tariffs-chinese-imports-reach-145-percent-retailers-warn/" TargetMode="External"/><Relationship Id="rId296" Type="http://schemas.openxmlformats.org/officeDocument/2006/relationships/hyperlink" Target="https://skillings.net/skillings-mining-intelligence-golds-4700-breakout-the-kamoa-kakula-copper-shock-april-2-2026/" TargetMode="External"/><Relationship Id="rId297" Type="http://schemas.openxmlformats.org/officeDocument/2006/relationships/hyperlink" Target="https://energystoragepro.com/2026/04/02/west-bengal-invites-bids-for-500-mw-2000-mwh-battery-energy-storage-projects/" TargetMode="External"/><Relationship Id="rId298" Type="http://schemas.openxmlformats.org/officeDocument/2006/relationships/hyperlink" Target="https://tradebrains.in/why-hindustan-copper-is-down-5-despite-multi-year-growth-roadmap/" TargetMode="External"/><Relationship Id="rId299" Type="http://schemas.openxmlformats.org/officeDocument/2006/relationships/hyperlink" Target="https://australianminingreview.com.au/news/ausenco-secures-hillside-contract/" TargetMode="External"/><Relationship Id="rId300" Type="http://schemas.openxmlformats.org/officeDocument/2006/relationships/hyperlink" Target="https://kalkinemedia.com/au/news/market-updates/why-this-asx-copper-developer-just-surged-over-45-after-major-funding-deal" TargetMode="External"/><Relationship Id="rId301" Type="http://schemas.openxmlformats.org/officeDocument/2006/relationships/hyperlink" Target="https://skillings.net/kamoa-kakula-copper-shock-production-guidance-cut-and-2026-outlook/" TargetMode="External"/><Relationship Id="rId302" Type="http://schemas.openxmlformats.org/officeDocument/2006/relationships/hyperlink" Target="https://www.worldconstructiontoday.com/news/salzgitter-initiative-construction-to-boost-german-market/" TargetMode="External"/><Relationship Id="rId303" Type="http://schemas.openxmlformats.org/officeDocument/2006/relationships/hyperlink" Target="https://skillings.net/why-everyone-is-talking-about-the-2026-copper-deficit-and-why-you-should-too/" TargetMode="External"/><Relationship Id="rId304" Type="http://schemas.openxmlformats.org/officeDocument/2006/relationships/hyperlink" Target="https://electrek.co/2026/04/01/ferc-renewables-made-up-88-of-new-us-power-generating-capacity-in-2025/" TargetMode="External"/><Relationship Id="rId305" Type="http://schemas.openxmlformats.org/officeDocument/2006/relationships/hyperlink" Target="http://www.ecns.cn/china/2026-04-02/detail-ihfcexut9135804.shtml" TargetMode="External"/><Relationship Id="rId306" Type="http://schemas.openxmlformats.org/officeDocument/2006/relationships/hyperlink" Target="https://www.df.cl/empresas/energia/enel-green-power-inicia-construccion-de-proyecto-de-baterias-en-planta" TargetMode="External"/><Relationship Id="rId307" Type="http://schemas.openxmlformats.org/officeDocument/2006/relationships/hyperlink" Target="https://www.jdsupra.com/legalnews/doj-dhs-announce-joint-tariff-fraud-8672224/" TargetMode="External"/><Relationship Id="rId308" Type="http://schemas.openxmlformats.org/officeDocument/2006/relationships/hyperlink" Target="https://bitcoinworld.co.in/chile-copper-output-mine-cuts/" TargetMode="External"/><Relationship Id="rId309" Type="http://schemas.openxmlformats.org/officeDocument/2006/relationships/hyperlink" Target="https://investinglive.com/news/us-march-sp-global-manufacturing-pmi-523-vs-524-prior-20260401/" TargetMode="External"/><Relationship Id="rId310" Type="http://schemas.openxmlformats.org/officeDocument/2006/relationships/hyperlink" Target="https://www.northernminer.com/news/ivanhoe-stuns-market-with-deep-drc-copper-output-cut/1003889581/" TargetMode="External"/><Relationship Id="rId311" Type="http://schemas.openxmlformats.org/officeDocument/2006/relationships/hyperlink" Target="https://www.fxstreet.com/news/copper-chile-output-slump-and-mine-cuts-ing-202604011341" TargetMode="External"/><Relationship Id="rId312" Type="http://schemas.openxmlformats.org/officeDocument/2006/relationships/hyperlink" Target="https://www.eqmagpro.com/adani-energy-solutions-acquires-south-kalamb-transmission-project-to-expand-power-grid-portfolio-eq/" TargetMode="External"/><Relationship Id="rId313" Type="http://schemas.openxmlformats.org/officeDocument/2006/relationships/hyperlink" Target="https://www.eqmagpro.com/rajasthan-targets-commissioning-of-6000-mwh-battery-energy-storage-projects-by-september-eq/" TargetMode="External"/><Relationship Id="rId314" Type="http://schemas.openxmlformats.org/officeDocument/2006/relationships/hyperlink" Target="https://www.gbnews.com/lifestyle/cars/labour-electric-car-charging-grant-april-2026" TargetMode="External"/><Relationship Id="rId315" Type="http://schemas.openxmlformats.org/officeDocument/2006/relationships/hyperlink" Target="https://carnewschina.com/2026/04/01/byd-hits-5000th-flash-charging-station-just-27-days-after-launch/" TargetMode="External"/><Relationship Id="rId316" Type="http://schemas.openxmlformats.org/officeDocument/2006/relationships/hyperlink" Target="http://www.ecns.cn/business/2026-04-01/detail-ihfcexut9134256.shtml" TargetMode="External"/><Relationship Id="rId317" Type="http://schemas.openxmlformats.org/officeDocument/2006/relationships/hyperlink" Target="https://www.riotimesonline.com/chile-copper-production-nine-year-low-february-2026/" TargetMode="External"/><Relationship Id="rId318" Type="http://schemas.openxmlformats.org/officeDocument/2006/relationships/hyperlink" Target="https://mining.com.au/coppers-comeback-just-what-the-doctor-ordered/" TargetMode="External"/><Relationship Id="rId319" Type="http://schemas.openxmlformats.org/officeDocument/2006/relationships/hyperlink" Target="https://solarbuildermag.com/energy-storage/georgia-power-breaks-ground-on-new-bess-system/" TargetMode="External"/><Relationship Id="rId320" Type="http://schemas.openxmlformats.org/officeDocument/2006/relationships/hyperlink" Target="https://investinglive.com/commodities/us-backed-firm-acquires-congo-cobalt-miner-in-strategic-win-over-china-20260331/" TargetMode="External"/><Relationship Id="rId321" Type="http://schemas.openxmlformats.org/officeDocument/2006/relationships/hyperlink" Target="https://japantoday.com/category/business/china-factory-activity-rebounds-in-march-as-iran-war-looms-over-growth" TargetMode="External"/><Relationship Id="rId322" Type="http://schemas.openxmlformats.org/officeDocument/2006/relationships/hyperlink" Target="https://www.altenergymag.com/news/2026/03/31/qcells-launches-qcells-new-homes-the-residential-building-industrys-only-direct-from-manufacturer-solar-storage-partner/46975/" TargetMode="External"/><Relationship Id="rId323" Type="http://schemas.openxmlformats.org/officeDocument/2006/relationships/hyperlink" Target="https://plo.vn/khung-hoang-nang-luong-toan-cau-cu-hich-cho-ky-nguyen-xe-dien-post901999.html" TargetMode="External"/><Relationship Id="rId324" Type="http://schemas.openxmlformats.org/officeDocument/2006/relationships/hyperlink" Target="https://www.mining.com/glencore-charts-solo-path-to-copper-dominance/" TargetMode="External"/><Relationship Id="rId325" Type="http://schemas.openxmlformats.org/officeDocument/2006/relationships/hyperlink" Target="https://newtalk.tw/news/view/2026-03-31/1027362" TargetMode="External"/><Relationship Id="rId326" Type="http://schemas.openxmlformats.org/officeDocument/2006/relationships/hyperlink" Target="https://eandt.theiet.org/2026/03/30/fourth-scottish-england-subsea-link-reaches-ps3bn-contract-milestone" TargetMode="External"/><Relationship Id="rId327" Type="http://schemas.openxmlformats.org/officeDocument/2006/relationships/hyperlink" Target="https://www.openpr.com/news/4447971/battery-recycling-market-to-reach-usd-35-02-billion-by-2032-says" TargetMode="External"/><Relationship Id="rId328" Type="http://schemas.openxmlformats.org/officeDocument/2006/relationships/hyperlink" Target="https://www.ukconstructionmedia.co.uk/news/1-7bn-investment-for-northern-growth-corridor/?utm_source=rss&amp;utm_medium=rss&amp;utm_campaign=1-7bn-investment-for-northern-growth-corridor" TargetMode="External"/><Relationship Id="rId329" Type="http://schemas.openxmlformats.org/officeDocument/2006/relationships/hyperlink" Target="https://www.romania-insider.com/sany-green-energy-romania-march-2026" TargetMode="External"/><Relationship Id="rId330" Type="http://schemas.openxmlformats.org/officeDocument/2006/relationships/hyperlink" Target="https://kalkinemedia.com/au/stocks/metal-and-mining/asx-300-lens-copper-developer-expands-global-market-presence" TargetMode="External"/><Relationship Id="rId331" Type="http://schemas.openxmlformats.org/officeDocument/2006/relationships/hyperlink" Target="https://www.ad-hoc-news.de/boerse/news/ueberblick/anglo-american-plc-stock-global-mining-leader-faces-evolving-commodity/69034460" TargetMode="External"/><Relationship Id="rId332" Type="http://schemas.openxmlformats.org/officeDocument/2006/relationships/hyperlink" Target="https://www.freemalaysiatoday.com/category/business/2026/03/31/chinas-factory-activity-expands-at-quickest-pace-in-a-year" TargetMode="External"/><Relationship Id="rId333" Type="http://schemas.openxmlformats.org/officeDocument/2006/relationships/hyperlink" Target="https://www.businessnewse.com/2026/03/30/abu-dhabi-unveils-new-infrastructure-summit-as-57-billion-pipeline-advances/" TargetMode="External"/><Relationship Id="rId334" Type="http://schemas.openxmlformats.org/officeDocument/2006/relationships/hyperlink" Target="https://solarquarter.com/2026/03/30/srp-and-invenergy-launch-first-ever-partnership-to-add-200-mw-solar-and-200-mw-battery-storage-in-arizonas-sundog-energy-center/" TargetMode="External"/><Relationship Id="rId335" Type="http://schemas.openxmlformats.org/officeDocument/2006/relationships/hyperlink" Target="https://www.canadianminingjournal.com/news/mining-chief-predicts-supply-deficit/" TargetMode="External"/><Relationship Id="rId336" Type="http://schemas.openxmlformats.org/officeDocument/2006/relationships/hyperlink" Target="https://www.newswire.com/news/the-next-energy-empire-begins-here-a-rare-opportunity-to-own-the-future-of-speed" TargetMode="External"/><Relationship Id="rId337" Type="http://schemas.openxmlformats.org/officeDocument/2006/relationships/hyperlink" Target="https://www.carboncopy.info/beyond-capacity-unlocking-the-full-potential-of-india-s-clean-energy" TargetMode="External"/><Relationship Id="rId338" Type="http://schemas.openxmlformats.org/officeDocument/2006/relationships/hyperlink" Target="https://www.eqmagpro.com/ntpc-awards-%E2%82%B9413-crore-grid-scale-battery-storage-project-to-gr-infraprojects-boosting-indias-energy-storage-push-eq/" TargetMode="External"/><Relationship Id="rId339"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340" Type="http://schemas.openxmlformats.org/officeDocument/2006/relationships/hyperlink" Target="https://www.pinsentmasons.com/out-law/analysis/wa-wind-farm-agreements" TargetMode="External"/><Relationship Id="rId341" Type="http://schemas.openxmlformats.org/officeDocument/2006/relationships/hyperlink" Target="https://www.scmp.com/news/china/diplomacy/article/3348330/eus-flagship-africa-project-under-fire-over-ties-chinese-state-owned-firms?utm_source=rss_feed" TargetMode="External"/><Relationship Id="rId342" Type="http://schemas.openxmlformats.org/officeDocument/2006/relationships/hyperlink" Target="https://kalkinemedia.com/au/stocks/metal-and-mining/eva-copper-jobs-hub-a-game-changer-beyond-asx-200" TargetMode="External"/><Relationship Id="rId343" Type="http://schemas.openxmlformats.org/officeDocument/2006/relationships/hyperlink" Target="https://www.pv-magazine-australia.com/2026/03/30/transgrid-shortlists-2-gw-of-batteries-to-strengthen-nsw-grid/" TargetMode="External"/><Relationship Id="rId344" Type="http://schemas.openxmlformats.org/officeDocument/2006/relationships/hyperlink" Target="https://www.miragenews.com/why-we-should-care-about-graphite-1646624/" TargetMode="External"/><Relationship Id="rId345" Type="http://schemas.openxmlformats.org/officeDocument/2006/relationships/hyperlink" Target="https://thegamingboardroom.com/2026/03/30/sonowal-launches-%E2%82%B91500-crore-green-and-infra-push-at-voc-port-64/" TargetMode="External"/><Relationship Id="rId346" Type="http://schemas.openxmlformats.org/officeDocument/2006/relationships/hyperlink" Target="https://grafa.com/en/news/australia/igo-consolidates-copper-wolf-project-ownership" TargetMode="External"/><Relationship Id="rId347" Type="http://schemas.openxmlformats.org/officeDocument/2006/relationships/hyperlink" Target="https://www.aol.com/articles/china-launches-two-reciprocal-probes-082824537.html" TargetMode="External"/><Relationship Id="rId348" Type="http://schemas.openxmlformats.org/officeDocument/2006/relationships/hyperlink" Target="https://www.deccanchronicle.com/southern-states/andhra-pradesh/ap-govts-battery-based-energy-storage-projects-gaining-pace-in-rayalaseema-1947114" TargetMode="External"/><Relationship Id="rId349" Type="http://schemas.openxmlformats.org/officeDocument/2006/relationships/hyperlink" Target="https://www.manilatimes.net/2026/03/30/business/top-business/energy-dept-rushing-power-plant-activation/2310030" TargetMode="External"/><Relationship Id="rId350" Type="http://schemas.openxmlformats.org/officeDocument/2006/relationships/hyperlink" Target="https://www.indexbox.io/blog/eu-and-us-advance-critical-minerals-work-in-positive-trade-meeting/" TargetMode="External"/><Relationship Id="rId351" Type="http://schemas.openxmlformats.org/officeDocument/2006/relationships/hyperlink" Target="https://www.ad-hoc-news.de/boerse/news/ueberblick/aecon-group-stock-infrastructure-leader-faces-evolving-north-american/69018308" TargetMode="External"/><Relationship Id="rId352" Type="http://schemas.openxmlformats.org/officeDocument/2006/relationships/hyperlink" Target="https://www.ad-hoc-news.de/boerse/news/ueberblick/southern-copper-corp-stock-strategic-growth-in-copper-mining-amid/69015654" TargetMode="External"/><Relationship Id="rId353" Type="http://schemas.openxmlformats.org/officeDocument/2006/relationships/hyperlink" Target="https://www.moneyweb.co.za/news/south-africa/joburg-invests-r14m-in-new-ev-charging-pilot-network/" TargetMode="External"/><Relationship Id="rId354" Type="http://schemas.openxmlformats.org/officeDocument/2006/relationships/hyperlink" Target="https://www.streetwisereports.com/article/2026/03/26/copper-discoveries-are-getting-scarce-one-explorer-is-drilling-to-change-that.html" TargetMode="External"/><Relationship Id="rId355" Type="http://schemas.openxmlformats.org/officeDocument/2006/relationships/hyperlink" Target="https://infrastructureusa.org/battery-storage-projects-surge-as-grid-reinforcement-becomes-a-national-priority/" TargetMode="External"/><Relationship Id="rId356" Type="http://schemas.openxmlformats.org/officeDocument/2006/relationships/hyperlink" Target="https://cedirates.com/news/despite-us-efforts-to-ease-congo-rwanda-tensions-drc-signs-fresh-mining-deal-with-china/" TargetMode="External"/><Relationship Id="rId357" Type="http://schemas.openxmlformats.org/officeDocument/2006/relationships/hyperlink" Target="https://www.edie.net/government-pledges-64m-for-port-talbot-wind-hub-to-power-green-steelmaking/" TargetMode="External"/><Relationship Id="rId358" Type="http://schemas.openxmlformats.org/officeDocument/2006/relationships/hyperlink" Target="https://www.investywise.com/gujarat-fluorochemicals-limited-subsidiary-gfcl-ev-raises-80m/" TargetMode="External"/><Relationship Id="rId359" Type="http://schemas.openxmlformats.org/officeDocument/2006/relationships/hyperlink" Target="https://www.thehindubusinessline.com/news/world/china-launches-two-probes-into-us-trade-practices/article70791970.ece" TargetMode="External"/><Relationship Id="rId360" Type="http://schemas.openxmlformats.org/officeDocument/2006/relationships/hyperlink" Target="https://www.adomonline.com/electric-vehicle-govt-urges-private-sector-investments-into-solar-powered-charging-stations/" TargetMode="External"/><Relationship Id="rId361" Type="http://schemas.openxmlformats.org/officeDocument/2006/relationships/hyperlink" Target="https://asianews.network/japan-faces-shrinking-construction-workforce-as-government-expands-%C2%A520-trillion-infrastructure-plan/" TargetMode="External"/><Relationship Id="rId362" Type="http://schemas.openxmlformats.org/officeDocument/2006/relationships/hyperlink" Target="https://thediplomat.com/2026/03/the-security-architecture-of-the-taiwan-us-trade-deal/" TargetMode="External"/><Relationship Id="rId363" Type="http://schemas.openxmlformats.org/officeDocument/2006/relationships/hyperlink" Target="https://www.miningmx.com/news/markets/64841-african-export-curbs-hurt-chinas-best-laid-plans/" TargetMode="External"/><Relationship Id="rId364" Type="http://schemas.openxmlformats.org/officeDocument/2006/relationships/hyperlink" Target="https://defencemonitor.in/chinas-grip-on-key-minerals-sparks-us-alarm-lawmakers-demand-swift-supply-chain-fixes/" TargetMode="External"/><Relationship Id="rId365" Type="http://schemas.openxmlformats.org/officeDocument/2006/relationships/hyperlink" Target="https://www.eqmagpro.com/rec-ltd-clears-%E2%82%B91-6-lakh-crore-borrowing-plan-for-fy27-to-fund-power-and-renewable-energy-expansion-eq/" TargetMode="External"/><Relationship Id="rId366" Type="http://schemas.openxmlformats.org/officeDocument/2006/relationships/hyperlink" Target="http://www.ecns.cn/business/2026-03-26/detail-ihfaytev9466727.shtml" TargetMode="External"/><Relationship Id="rId367" Type="http://schemas.openxmlformats.org/officeDocument/2006/relationships/hyperlink" Target="https://www.washingtontimes.com/news/2026/mar/25/lets-build-americas-future/" TargetMode="External"/><Relationship Id="rId36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369" Type="http://schemas.openxmlformats.org/officeDocument/2006/relationships/hyperlink" Target="https://tradebrains.in/green-energy-stock-with-a-massive-operational-capacity-of-17982-mw-to-keep-on-your-radar/" TargetMode="External"/><Relationship Id="rId370" Type="http://schemas.openxmlformats.org/officeDocument/2006/relationships/hyperlink" Target="https://www.thehindubusinessline.com/markets/commodities/battery-metals-could-face-the-heat-of-iran-war-as-sulphur-shipments-grind-to-a-halt/article70785023.ece" TargetMode="External"/><Relationship Id="rId371"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372"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373" Type="http://schemas.openxmlformats.org/officeDocument/2006/relationships/hyperlink" Target="https://africa.com/copper-mining-in-the-drc-a-strategic-frontier/" TargetMode="External"/><Relationship Id="rId374" Type="http://schemas.openxmlformats.org/officeDocument/2006/relationships/hyperlink" Target="https://energynow.com/2026/03/freeport-ceo-says-iran-war-energy-disruptions-could-delay-new-us-lng-projects/" TargetMode="External"/><Relationship Id="rId375" Type="http://schemas.openxmlformats.org/officeDocument/2006/relationships/hyperlink" Target="https://skillings.net/the-copper-deficit-checklist-3-key-indicators-for-the-q2-2026-price-surge/" TargetMode="External"/><Relationship Id="rId376" Type="http://schemas.openxmlformats.org/officeDocument/2006/relationships/hyperlink" Target="https://drgnews.com/2026/03/25/misc-ag-19/" TargetMode="External"/><Relationship Id="rId377"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378" Type="http://schemas.openxmlformats.org/officeDocument/2006/relationships/hyperlink" Target="https://www.itweb.co.za/article/city-power-switches-on-joburgs-ev-future-with-charging-hub/RgeVDvPRe1KMKJN3" TargetMode="External"/><Relationship Id="rId379" Type="http://schemas.openxmlformats.org/officeDocument/2006/relationships/hyperlink" Target="https://sabusinessintegrator.co.za/fuel-price-increase-ev-adoption/?utm_source=rss&amp;utm_medium=rss&amp;utm_campaign=fuel-price-increase-ev-adoption" TargetMode="External"/><Relationship Id="rId380" Type="http://schemas.openxmlformats.org/officeDocument/2006/relationships/hyperlink" Target="https://www.chinatechnews.com/2026/03/25/118010-the-west-should-learn-from-japan-how-to-stand-up-to-china" TargetMode="External"/><Relationship Id="rId381" Type="http://schemas.openxmlformats.org/officeDocument/2006/relationships/hyperlink" Target="https://www.cnbc.com/2026/03/25/iran-war-renewables-solar-wind-oil-gas-energy-strait-of-hormuz.html" TargetMode="External"/><Relationship Id="rId382" Type="http://schemas.openxmlformats.org/officeDocument/2006/relationships/hyperlink" Target="https://asiatimes.com/2026/03/gulf-crisis-to-strengthen-not-weaken-chinas-industrial-edge/" TargetMode="External"/><Relationship Id="rId383" Type="http://schemas.openxmlformats.org/officeDocument/2006/relationships/hyperlink" Target="https://www.pv-magazine-australia.com/2026/03/25/rio-tinto-deal-to-deliver-7-5-billion-renewables-investment-in-queensland/" TargetMode="External"/><Relationship Id="rId384" Type="http://schemas.openxmlformats.org/officeDocument/2006/relationships/hyperlink" Target="https://www.dailymail.co.uk/money/markets/article-15643491/London-scores-mining-IPO-year-Halo-Minerals-announces-plans-list-Aim.html?ns_mchannel=rss&amp;ns_campaign=1490&amp;ito=1490" TargetMode="External"/><Relationship Id="rId385" Type="http://schemas.openxmlformats.org/officeDocument/2006/relationships/hyperlink" Target="https://vir.com.vn/eu-to-mobilise-over-1-billion-for-major-infrastructure-projects-in-vietnam-149227.html" TargetMode="External"/><Relationship Id="rId386" Type="http://schemas.openxmlformats.org/officeDocument/2006/relationships/hyperlink" Target="https://pngworldwide.com/tariff-uncertainty-returns" TargetMode="External"/><Relationship Id="rId387" Type="http://schemas.openxmlformats.org/officeDocument/2006/relationships/hyperlink" Target="https://raillynews.com/2026/03/union-pacific-and-norfolk-southern-announce-merger-proposal/" TargetMode="External"/><Relationship Id="rId388" Type="http://schemas.openxmlformats.org/officeDocument/2006/relationships/hyperlink" Target="https://www.openpr.com/news/4438393/ev-charging-cable-market-accelerates-toward-usd-24-4-billion" TargetMode="External"/><Relationship Id="rId389" Type="http://schemas.openxmlformats.org/officeDocument/2006/relationships/hyperlink" Target="https://skillings.net/critical-minerals-processing-does-500m-plan-to-challenge-chinas-dominance/" TargetMode="External"/><Relationship Id="rId390" Type="http://schemas.openxmlformats.org/officeDocument/2006/relationships/hyperlink" Target="https://energystoragepro.com/2026/03/24/ntpc-green-invites-eoi-for-100-mw-solar-bess-hybrid-project-in-uttar-pradesh/" TargetMode="External"/><Relationship Id="rId391" Type="http://schemas.openxmlformats.org/officeDocument/2006/relationships/hyperlink" Target="https://skillings.net/canadas-race-to-the-top-positioning-as-the-g20-leader-in-fast-tracked-mining-permits-for-the-2026-boom/" TargetMode="External"/><Relationship Id="rId392" Type="http://schemas.openxmlformats.org/officeDocument/2006/relationships/hyperlink" Target="https://www.thecambodianews.net/news/278940492/vietnam-aims-for-2-renewable-energy-hubs-by-2030" TargetMode="External"/><Relationship Id="rId393" Type="http://schemas.openxmlformats.org/officeDocument/2006/relationships/hyperlink" Target="https://slguardian.org/us-lawmakers-demand-halt-to-nvidia-ai-chip-exports-amid-smuggling-scandal/" TargetMode="External"/><Relationship Id="rId394" Type="http://schemas.openxmlformats.org/officeDocument/2006/relationships/hyperlink" Target="https://utilitymagazine.com.au/agl-begins-commissioning-of-500mw-liddell-battery/" TargetMode="External"/><Relationship Id="rId395" Type="http://schemas.openxmlformats.org/officeDocument/2006/relationships/hyperlink" Target="https://skillings.net/copper-price-forecast-2026-matters-why-the-looming-deficit-is-your-biggest-opportunity/" TargetMode="External"/><Relationship Id="rId396" Type="http://schemas.openxmlformats.org/officeDocument/2006/relationships/hyperlink" Target="https://oilprice.com/Energy/Energy-General/Why-Portugal-and-Spain-Dodge-Europes-Energy-Price-Shock.html" TargetMode="External"/><Relationship Id="rId397" Type="http://schemas.openxmlformats.org/officeDocument/2006/relationships/hyperlink" Target="https://www.benzinga.com/markets/bonds/26/03/51401435/blackrock-pivots-hard-for-3rd-time-in-50-years-chasing-300-400-returns-with-4-commodity-plays-says-" TargetMode="External"/><Relationship Id="rId398" Type="http://schemas.openxmlformats.org/officeDocument/2006/relationships/hyperlink" Target="https://telematicswire.net/infineon-partners-zenergize-to-boost-indias-clean-energy-and-ev-infrastructure/" TargetMode="External"/><Relationship Id="rId399" Type="http://schemas.openxmlformats.org/officeDocument/2006/relationships/hyperlink" Target="https://www.gmfreight.com/blog/july-24-2026-the-date-every-u-s-importer-needs-to-circle-in-red/" TargetMode="External"/><Relationship Id="rId400" Type="http://schemas.openxmlformats.org/officeDocument/2006/relationships/hyperlink" Target="https://southeastasiainfra.com/pylontech-signs-150-mwh-energy-storage-deal-in-vietnam/" TargetMode="External"/><Relationship Id="rId401" Type="http://schemas.openxmlformats.org/officeDocument/2006/relationships/hyperlink" Target="https://southeastasiainfra.com/swelect-fortifygrid-jv-to-develop-solar-battery-storage-platform-in-singapore/" TargetMode="External"/><Relationship Id="rId402" Type="http://schemas.openxmlformats.org/officeDocument/2006/relationships/hyperlink" Target="https://www.openpr.com/news/4435145/australia-battery-management-system-market-projected-to-reach" TargetMode="External"/><Relationship Id="rId403" Type="http://schemas.openxmlformats.org/officeDocument/2006/relationships/hyperlink" Target="https://skillings.net/freeport-launches-permitting-for-7-5b-chile-copper-expansion-largest-since-1992/" TargetMode="External"/><Relationship Id="rId404" Type="http://schemas.openxmlformats.org/officeDocument/2006/relationships/hyperlink" Target="https://vocal.media/futurism/copper-foil-market-ev-battery-anode-dominance-ultra-thin-gauge-trends-and-market-forecast-2034" TargetMode="External"/><Relationship Id="rId405" Type="http://schemas.openxmlformats.org/officeDocument/2006/relationships/hyperlink" Target="https://www.electronicsforu.com/news/sic-inverter-designs-simplify-power-electronics" TargetMode="External"/><Relationship Id="rId406" Type="http://schemas.openxmlformats.org/officeDocument/2006/relationships/hyperlink" Target="https://www.indexbox.io/blog/copper-supply-crisis-surging-demand-outpaces-mining-capacity-in-2026/" TargetMode="External"/><Relationship Id="rId407" Type="http://schemas.openxmlformats.org/officeDocument/2006/relationships/hyperlink" Target="https://kalkinemedia.com/au/stocks/metal-and-mining/copper-moves-global-expansion-signals-opportunity-shift" TargetMode="External"/><Relationship Id="rId408" Type="http://schemas.openxmlformats.org/officeDocument/2006/relationships/hyperlink" Target="https://www.indexbox.io/blog/foreign-firms-capitalize-on-chinas-five-year-plan-opportunities/" TargetMode="External"/><Relationship Id="rId409" Type="http://schemas.openxmlformats.org/officeDocument/2006/relationships/hyperlink" Target="https://www.981powerfm.com.au/local-news/energy-transition-underway-as-liddell-unveils-1000-mwh-battery/" TargetMode="External"/><Relationship Id="rId410" Type="http://schemas.openxmlformats.org/officeDocument/2006/relationships/hyperlink" Target="https://www.ad-hoc-news.de/boerse/news/ueberblick/arcosa-inc-stock-faces-infrastructure-headwinds-amid-steady-industrials/68956272" TargetMode="External"/><Relationship Id="rId411" Type="http://schemas.openxmlformats.org/officeDocument/2006/relationships/hyperlink" Target="https://www.scmp.com/news/china/diplomacy/article/3347132/china-stockpile-critical-resources-and-strengthen-energy-security-avoid-trade-shocks?utm_source=rss_feed" TargetMode="External"/><Relationship Id="rId412" Type="http://schemas.openxmlformats.org/officeDocument/2006/relationships/hyperlink" Target="https://microgridmedia.com/chinas-five-year-plan-expands-massive-clean-energy-bases/" TargetMode="External"/><Relationship Id="rId413" Type="http://schemas.openxmlformats.org/officeDocument/2006/relationships/hyperlink" Target="https://en.protothema.gr/2026/03/21/dimas-the-government-is-implementing-one-of-the-largest-project-programs-resources-of-e2-36-billion-are-planned-for-2026/" TargetMode="External"/><Relationship Id="rId414" Type="http://schemas.openxmlformats.org/officeDocument/2006/relationships/hyperlink" Target="https://www.focus.de/panorama/welt/china-pumpt-seine-berge-mit-wasser-voll-gigantisches-strom-polster-entsteht_4d93efc1-5976-4bca-a18d-6ff98cd945d6.html" TargetMode="External"/><Relationship Id="rId415" Type="http://schemas.openxmlformats.org/officeDocument/2006/relationships/hyperlink" Target="https://www.northernminer.com/news/bhp-starts-5b-upgrade-at-worlds-largest-copper-mine/1003888916/" TargetMode="External"/><Relationship Id="rId416" Type="http://schemas.openxmlformats.org/officeDocument/2006/relationships/hyperlink" Target="https://skillings.net/resource-diplomacy-why-the-us-is-linking-zambias-health-aid-to-critical-minerals/" TargetMode="External"/><Relationship Id="rId417" Type="http://schemas.openxmlformats.org/officeDocument/2006/relationships/hyperlink" Target="https://www.ad-hoc-news.de/boerse/news/ueberblick/national-grid-electricity-distribution-network-upgrade-key-enhancements/68944570" TargetMode="External"/><Relationship Id="rId418" Type="http://schemas.openxmlformats.org/officeDocument/2006/relationships/hyperlink" Target="https://www.mining-technology.com/news/freeport-plans-boost-el-abra-copper-output/" TargetMode="External"/><Relationship Id="rId419" Type="http://schemas.openxmlformats.org/officeDocument/2006/relationships/hyperlink" Target="https://www.eqmagpro.com/ntpc-joins-forces-with-octopus-energy-to-expand-clean-power-ev-and-storage-solutions-eq/" TargetMode="External"/><Relationship Id="rId420" Type="http://schemas.openxmlformats.org/officeDocument/2006/relationships/hyperlink" Target="https://powerline.net.in/2026/03/20/cea-issues-national-generation-adequacy-plan-for-2026-27-to-2035-36/" TargetMode="External"/><Relationship Id="rId421" Type="http://schemas.openxmlformats.org/officeDocument/2006/relationships/hyperlink" Target="https://www.jdsupra.com/legalnews/ustr-initiates-new-multi-country-5452575/" TargetMode="External"/><Relationship Id="rId422" Type="http://schemas.openxmlformats.org/officeDocument/2006/relationships/hyperlink" Target="https://www.prnewswire.com/news-releases/sp-global-era-of-linear-energy-transition-has-ended-as-ai-demand-and-geopolitics-reshape-markets-302720007.html" TargetMode="External"/><Relationship Id="rId423" Type="http://schemas.openxmlformats.org/officeDocument/2006/relationships/hyperlink" Target="https://oilprice.com/Energy/Energy-General/Beijing-Spends-120-Billion-to-Lock-Down-Critical-Minerals-Worldwide.html" TargetMode="External"/><Relationship Id="rId424" Type="http://schemas.openxmlformats.org/officeDocument/2006/relationships/hyperlink" Target="https://dedola.com/blog/preparing-for-tariff-refunds-the-latest-on-cape-and-new-section-301-investigations/" TargetMode="External"/><Relationship Id="rId425" Type="http://schemas.openxmlformats.org/officeDocument/2006/relationships/hyperlink" Target="https://www.pv-tech.org/sunraycer-breaks-ground-620mw-solar-plus-storage-portfolio-us/" TargetMode="External"/><Relationship Id="rId426" Type="http://schemas.openxmlformats.org/officeDocument/2006/relationships/hyperlink" Target="https://www.business-standard.com/industry/news/india-s-power-capacity-may-double-by-2036-led-by-non-fossil-sources-126031900745_1.html" TargetMode="External"/><Relationship Id="rId427" Type="http://schemas.openxmlformats.org/officeDocument/2006/relationships/hyperlink" Target="https://renewablewatch.in/2026/03/19/thyssenkrupp-nucera-inks-feed-contract-for-260-mw-green-hydrogen-project-in-india/" TargetMode="External"/><Relationship Id="rId428" Type="http://schemas.openxmlformats.org/officeDocument/2006/relationships/hyperlink" Target="https://skillings.net/bhp-brandon-craig-appointed-ceo-to-succeed-mike-henry/" TargetMode="External"/><Relationship Id="rId429" Type="http://schemas.openxmlformats.org/officeDocument/2006/relationships/hyperlink" Target="https://www.thehindubusinessline.com/economy/india-needs-22-trillion-power-sector-investment-over-20-years-power-secretary/article70760900.ece" TargetMode="External"/><Relationship Id="rId430" Type="http://schemas.openxmlformats.org/officeDocument/2006/relationships/hyperlink" Target="https://www.zawya.com/en/economy/africa/anglo-american-edf-joint-venture-lights-up-south-africas-electricity-grid-fcal9y44" TargetMode="External"/><Relationship Id="rId431" Type="http://schemas.openxmlformats.org/officeDocument/2006/relationships/hyperlink" Target="https://techgenyz.com/google-ai-data-center-clean-energy-michigan-2-7gw/" TargetMode="External"/><Relationship Id="rId432"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433" Type="http://schemas.openxmlformats.org/officeDocument/2006/relationships/hyperlink" Target="https://theasialive.com/middle-east-war-and-energy-shock-how-global-demand-is-supercharging-chinas-export-machine/" TargetMode="External"/><Relationship Id="rId434" Type="http://schemas.openxmlformats.org/officeDocument/2006/relationships/hyperlink" Target="https://www.fxstreet.com/news/china-domestic-demand-push-under-15th-fyp-hsbc-202603182052" TargetMode="External"/><Relationship Id="rId435" Type="http://schemas.openxmlformats.org/officeDocument/2006/relationships/hyperlink" Target="https://www.northernminer.com/news/resolution-copper-clears-land-hurdle-after-years-long-legal-fight/1003888961/" TargetMode="External"/><Relationship Id="rId436" Type="http://schemas.openxmlformats.org/officeDocument/2006/relationships/hyperlink" Target="https://www.mining.com/incoming-bhp-ceo-faces-deals-china-spending-test/" TargetMode="External"/><Relationship Id="rId437" Type="http://schemas.openxmlformats.org/officeDocument/2006/relationships/hyperlink" Target="https://www.h2-international.com/market/international-thyssenkrupp-nucera-plans-260-mw-electrolysis-plant-green-ammonia-india" TargetMode="External"/><Relationship Id="rId438" Type="http://schemas.openxmlformats.org/officeDocument/2006/relationships/hyperlink" Target="https://skillings.net/critical-mineral-supply-secrets-revealed-what-experts-dont-want-you-to-know/" TargetMode="External"/><Relationship Id="rId439" Type="http://schemas.openxmlformats.org/officeDocument/2006/relationships/hyperlink" Target="http://www.ecns.cn/china/2026-03-18/detail-ihfaunkv7711696.shtml" TargetMode="External"/><Relationship Id="rId440" Type="http://schemas.openxmlformats.org/officeDocument/2006/relationships/hyperlink" Target="https://blog.bisresearch.com/extra-high-voltage-cables-market-demand-innovations-future-outlook" TargetMode="External"/><Relationship Id="rId441" Type="http://schemas.openxmlformats.org/officeDocument/2006/relationships/hyperlink" Target="https://www.energytrend.com/news/20260318-51094.html" TargetMode="External"/><Relationship Id="rId442" Type="http://schemas.openxmlformats.org/officeDocument/2006/relationships/hyperlink" Target="https://telematicswire.net/government-extends-pm-e-drive-deadline-eases-motor-import-rules-for-e-bus-makers/" TargetMode="External"/><Relationship Id="rId443" Type="http://schemas.openxmlformats.org/officeDocument/2006/relationships/hyperlink" Target="https://www.evmechanica.com/maharashtra-aims-to-convert-entire-bus-fleet-to-electric-by-2037/" TargetMode="External"/><Relationship Id="rId444" Type="http://schemas.openxmlformats.org/officeDocument/2006/relationships/hyperlink" Target="https://skillings.net/resolution-copper-clears-final-hurdle-historic-land-exchange-unlocks-25-of-u-s-copper-demand/" TargetMode="External"/><Relationship Id="rId445" Type="http://schemas.openxmlformats.org/officeDocument/2006/relationships/hyperlink" Target="https://cronkitenews.azpbs.org/2026/03/17/hobbs-pushes-priorities-in-washington/" TargetMode="External"/><Relationship Id="rId446" Type="http://schemas.openxmlformats.org/officeDocument/2006/relationships/hyperlink" Target="https://boereport.com/2026/03/17/bp-locks-out-union-workers-at-its-midwest-refinery/" TargetMode="External"/><Relationship Id="rId447" Type="http://schemas.openxmlformats.org/officeDocument/2006/relationships/hyperlink" Target="https://macaudailytimes.com.mo/high-speed-rail-project-to-begin-this-year-marking-macaus-first-in-national-network.html" TargetMode="External"/><Relationship Id="rId448" Type="http://schemas.openxmlformats.org/officeDocument/2006/relationships/hyperlink" Target="https://eastasiaforum.org/2026/03/18/critical-minerals-buyers-clubs-test-asia-pacific-governance/" TargetMode="External"/><Relationship Id="rId449" Type="http://schemas.openxmlformats.org/officeDocument/2006/relationships/hyperlink" Target="https://www.elciudadano.com/en/chilean-lawmaker-nanco-introduces-bill-to-safeguard-critical-minerals-and-rare-earths-against-foreign-investment-threats/03/17/" TargetMode="External"/><Relationship Id="rId450" Type="http://schemas.openxmlformats.org/officeDocument/2006/relationships/hyperlink" Target="https://www.mining.com/congo-to-approve-chemaf-sale-to-us-backed-virtus/" TargetMode="External"/><Relationship Id="rId451" Type="http://schemas.openxmlformats.org/officeDocument/2006/relationships/hyperlink" Target="https://www.electronicsmedia.info/2026/03/17/opportunities-around-transmission-line-development/" TargetMode="External"/><Relationship Id="rId452" Type="http://schemas.openxmlformats.org/officeDocument/2006/relationships/hyperlink" Target="https://kalkinemedia.com/uk/news/market-updates/glencore-faces-copper-disruption-and-incentive-shift" TargetMode="External"/><Relationship Id="rId453" Type="http://schemas.openxmlformats.org/officeDocument/2006/relationships/hyperlink" Target="https://www.egyptindependent.com/fitch-solutions-expect-growth-of-construction-sector-in-egypt-idsc/" TargetMode="External"/><Relationship Id="rId454" Type="http://schemas.openxmlformats.org/officeDocument/2006/relationships/hyperlink" Target="https://www.benzinga.com/markets/commodities/26/03/51290848/land-exchange-unlocks-one-of-the-worlds-largest-copper-deposits" TargetMode="External"/><Relationship Id="rId455" Type="http://schemas.openxmlformats.org/officeDocument/2006/relationships/hyperlink" Target="https://www.openpr.com/news/4427669/automotive-power-electronics-market-expected-to-reach-usd-9-76" TargetMode="External"/><Relationship Id="rId456" Type="http://schemas.openxmlformats.org/officeDocument/2006/relationships/hyperlink" Target="https://skillings.net/critical-minerals-guide-key-drivers-energy-transition-and-2026-outlook/" TargetMode="External"/><Relationship Id="rId457" Type="http://schemas.openxmlformats.org/officeDocument/2006/relationships/hyperlink" Target="https://skillings.net/skillings-mining-intelligence-march-16-2026-the-critical-minerals-corridor-and-coppers-new-frontier/" TargetMode="External"/><Relationship Id="rId458" Type="http://schemas.openxmlformats.org/officeDocument/2006/relationships/hyperlink" Target="https://cronkitenews.azpbs.org/2026/03/16/resolution-copper-oak-flat-land-transfer/" TargetMode="External"/><Relationship Id="rId459" Type="http://schemas.openxmlformats.org/officeDocument/2006/relationships/hyperlink" Target="https://www.zerohedge.com/military/armor-piercing-ammo-metal-557-china-chokes-supply-war-demand-surges" TargetMode="External"/><Relationship Id="rId460" Type="http://schemas.openxmlformats.org/officeDocument/2006/relationships/hyperlink" Target="https://www.seanews.com.tr/article/us-starts-unfair-trade-probes-to-reset-tariffs-mmtkcogi" TargetMode="External"/><Relationship Id="rId461" Type="http://schemas.openxmlformats.org/officeDocument/2006/relationships/hyperlink" Target="https://www.mining.com/us-ties-zambia-hiv-aid-to-minerals-new-york-times/" TargetMode="External"/><Relationship Id="rId462" Type="http://schemas.openxmlformats.org/officeDocument/2006/relationships/hyperlink" Target="https://www.indiasnews.net/news/278925763/reliance-industries-signs-landmark-green-ammonia-binding-long-term-offtake-agreement-with-samsung-ct" TargetMode="External"/><Relationship Id="rId463" Type="http://schemas.openxmlformats.org/officeDocument/2006/relationships/hyperlink" Target="https://www.eenews.net/articles/feds-complete-swap-of-apache-holy-site-to-copper-miners/" TargetMode="External"/><Relationship Id="rId464" Type="http://schemas.openxmlformats.org/officeDocument/2006/relationships/hyperlink" Target="https://www.northernminer.com/politics/us-launches-500m-boost-to-mineral-processing/1003888859/" TargetMode="External"/><Relationship Id="rId465" Type="http://schemas.openxmlformats.org/officeDocument/2006/relationships/hyperlink" Target="https://www.renewable-energy-industry.com/news/world/article-7294" TargetMode="External"/><Relationship Id="rId466" Type="http://schemas.openxmlformats.org/officeDocument/2006/relationships/hyperlink" Target="https://www.df.cl/empresas/mineria/desde-suministro-hasta-participacion-minoritaria-en-empresas-los-caminos" TargetMode="External"/><Relationship Id="rId467" Type="http://schemas.openxmlformats.org/officeDocument/2006/relationships/hyperlink" Target="https://knnindia.co.in/news/newsdetails/global/us-forced-labour-probe-could-impact-indias-china-linked-supply-chains-gtri" TargetMode="External"/><Relationship Id="rId468" Type="http://schemas.openxmlformats.org/officeDocument/2006/relationships/hyperlink" Target="https://itbrief.co.nz/story/understanding-the-value-of-virtual-power-plants-as-grid-resources" TargetMode="External"/><Relationship Id="rId469" Type="http://schemas.openxmlformats.org/officeDocument/2006/relationships/hyperlink" Target="https://www.energy-storage.news/cambodia-welcomes-significant-and-historic-achievement-of-1gwh-grid-forming-battery-storage-project/" TargetMode="External"/><Relationship Id="rId470"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471" Type="http://schemas.openxmlformats.org/officeDocument/2006/relationships/hyperlink" Target="https://www.japantimes.co.jp/business/2026/03/16/economy/us-mineral-supply-chain/" TargetMode="External"/><Relationship Id="rId472" Type="http://schemas.openxmlformats.org/officeDocument/2006/relationships/hyperlink" Target="https://skillings.net/washington-and-santiago-sign-strategic-pact-to-secure-global-copper-and-lithium-supply-chains/" TargetMode="External"/><Relationship Id="rId473" Type="http://schemas.openxmlformats.org/officeDocument/2006/relationships/hyperlink" Target="https://skillings.net/copper-price-forecast-2026-why-everyone-is-talking-about-the-deficit-and-you-should-t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