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2026-04-17 07:01 UTC [VZQH]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RF-trade_policy_whipsaw (medium)</w:t>
      </w:r>
      <w:r/>
    </w:p>
    <w:p>
      <w:pPr>
        <w:pStyle w:val="ListBullet"/>
        <w:spacing w:line="240" w:lineRule="auto"/>
        <w:ind w:left="720"/>
      </w:pPr>
      <w:r/>
      <w:r>
        <w:t>generated_at: 2026-04-17T07:01:08Z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copper futures sentiment skews upward as supply-tightness/disruption narratives and trade-policy frictions dominate recent evidence.</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copper</w:t>
            </w:r>
          </w:p>
        </w:tc>
        <w:tc>
          <w:tcPr>
            <w:tcW w:type="dxa" w:w="1040"/>
          </w:tcPr>
          <w:p>
            <w:r>
              <w:t>B-copper-002</w:t>
            </w:r>
          </w:p>
        </w:tc>
        <w:tc>
          <w:tcPr>
            <w:tcW w:type="dxa" w:w="1040"/>
          </w:tcPr>
          <w:p>
            <w:r>
              <w:t>Over next 24h, demand-side framing (China manufacturing/infrastructure + electrification) remains supportive; bullish unless clear opposing macro shock appears.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B-copper-003</w:t>
            </w:r>
          </w:p>
        </w:tc>
        <w:tc>
          <w:tcPr>
            <w:tcW w:type="dxa" w:w="1040"/>
          </w:tcPr>
          <w:p>
            <w:r>
              <w:t>Reversal risk non-trivial: policy/trade and permitting/regulatory headlines can induce fast sentiment flips despite current bullish skew.</w:t>
            </w:r>
          </w:p>
        </w:tc>
        <w:tc>
          <w:tcPr>
            <w:tcW w:type="dxa" w:w="1040"/>
          </w:tcPr>
          <w:p>
            <w:r>
              <w:t>44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"6B_copper_20260417T070108Z",</w:t>
        <w:br/>
        <w:t xml:space="preserve"> "timestamp_utc": "2026-04-17T07:01:08Z",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42,</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copper futures sentiment skews upward as supply-tightness / disruption narratives and trade-policy frictions dominate the most recent evidence window.",</w:t>
        <w:br/>
        <w:t xml:space="preserve"> "probability_pct": 63,</w:t>
        <w:br/>
        <w:t xml:space="preserve"> "direction": "up",</w:t>
        <w:br/>
        <w:t xml:space="preserve"> "velocity": "accelerating",</w:t>
        <w:br/>
        <w:t xml:space="preserve"> "horizon": "6h",</w:t>
        <w:br/>
        <w:t xml:space="preserve"> "drivers": [</w:t>
        <w:br/>
        <w:t xml:space="preserve"> "mine_supply_disruption",</w:t>
        <w:br/>
        <w:t xml:space="preserve"> "inventory_exchange_stocks",</w:t>
        <w:br/>
        <w:t xml:space="preserve"> "trade_policy"</w:t>
        <w:br/>
        <w:t xml:space="preserve"> ],</w:t>
        <w:br/>
        <w:t xml:space="preserve"> "contradicted_by": [</w:t>
        <w:br/>
        <w:t xml:space="preserve"> "Potential supply-relief headlines (e.g., higher planned sales/exports) could quickly blunt tightness narrative if corroborated by multiple independent sources."</w:t>
        <w:br/>
        <w:t xml:space="preserve"> ],</w:t>
        <w:br/>
        <w:t xml:space="preserve"> "directional_confidence_score_0_100": 76,</w:t>
        <w:br/>
        <w:t xml:space="preserve"> "authority_confirmation_score_0_100": 68,</w:t>
        <w:br/>
        <w:t xml:space="preserve"> "authority_confirmation_band": "medium"</w:t>
        <w:br/>
        <w:t xml:space="preserve"> },</w:t>
        <w:br/>
        <w:t xml:space="preserve"> {</w:t>
        <w:br/>
        <w:t xml:space="preserve"> "belief_id": "B-copper-002",</w:t>
        <w:br/>
        <w:t xml:space="preserve"> "market": "copper",</w:t>
        <w:br/>
        <w:t xml:space="preserve"> "claim": "Over the next 24h, demand-side framing (China manufacturing/infrastructure + electrification/energy-transition pull) remains supportive, keeping the balance of narratives bullish unless a clear opposing macro shock appears.",</w:t>
        <w:br/>
        <w:t xml:space="preserve"> "probability_pct": 60,</w:t>
        <w:br/>
        <w:t xml:space="preserve"> "direction": "up",</w:t>
        <w:br/>
        <w:t xml:space="preserve"> "velocity": "stable",</w:t>
        <w:br/>
        <w:t xml:space="preserve"> "horizon": "24h",</w:t>
        <w:br/>
        <w:t xml:space="preserve"> "drivers": [</w:t>
        <w:br/>
        <w:t xml:space="preserve"> "industrial_demand",</w:t>
        <w:br/>
        <w:t xml:space="preserve"> "china_policy",</w:t>
        <w:br/>
        <w:t xml:space="preserve"> "energy_transition_demand"</w:t>
        <w:br/>
        <w:t xml:space="preserve"> ],</w:t>
        <w:br/>
        <w:t xml:space="preserve"> "contradicted_by": [</w:t>
        <w:br/>
        <w:t xml:space="preserve"> "Fresh, high-mass evidence of demand slowdown (industrial production / construction) within the last 6\u201324h would weaken this thesis."</w:t>
        <w:br/>
        <w:t xml:space="preserve"> ],</w:t>
        <w:br/>
        <w:t xml:space="preserve"> "directional_confidence_score_0_100": 72,</w:t>
        <w:br/>
        <w:t xml:space="preserve"> "authority_confirmation_score_0_100": 71,</w:t>
        <w:br/>
        <w:t xml:space="preserve"> "authority_confirmation_band": "medium"</w:t>
        <w:br/>
        <w:t xml:space="preserve"> },</w:t>
        <w:br/>
        <w:t xml:space="preserve"> {</w:t>
        <w:br/>
        <w:t xml:space="preserve"> "belief_id": "B-copper-003",</w:t>
        <w:br/>
        <w:t xml:space="preserve"> "market": "copper",</w:t>
        <w:br/>
        <w:t xml:space="preserve"> "claim": "Reversal risk is non-trivial: policy/trade and permitting/regulatory headlines can induce fast sentiment flips despite the current bullish skew.",</w:t>
        <w:br/>
        <w:t xml:space="preserve"> "probability_pct": 44,</w:t>
        <w:br/>
        <w:t xml:space="preserve"> "direction": "mixed",</w:t>
        <w:br/>
        <w:t xml:space="preserve"> "velocity": "stable",</w:t>
        <w:br/>
        <w:t xml:space="preserve"> "horizon": "24h",</w:t>
        <w:br/>
        <w:t xml:space="preserve"> "drivers": [</w:t>
        <w:br/>
        <w:t xml:space="preserve"> "trade_policy",</w:t>
        <w:br/>
        <w:t xml:space="preserve"> "regulatory_trigger"</w:t>
        <w:br/>
        <w:t xml:space="preserve"> ],</w:t>
        <w:br/>
        <w:t xml:space="preserve"> "contradicted_by": [</w:t>
        <w:br/>
        <w:t xml:space="preserve"> "If the next 6\u201312h adds broad, consistent confirmation without new opposing signals, reversal odds fall."</w:t>
        <w:br/>
        <w:t xml:space="preserve"> ],</w:t>
        <w:br/>
        <w:t xml:space="preserve"> "directional_confidence_score_0_100": 55,</w:t>
        <w:br/>
        <w:t xml:space="preserve"> "authority_confirmation_score_0_100": 52,</w:t>
        <w:br/>
        <w:t xml:space="preserve"> "authority_confirmation_band": "low"</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74,</w:t>
        <w:br/>
        <w:t xml:space="preserve"> "authority_confirmation_score_0_100": 70,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"B-copper-001",</w:t>
        <w:br/>
        <w:t xml:space="preserve"> "B-copper-002",</w:t>
        <w:br/>
        <w:t xml:space="preserve"> "B-copper-003"</w:t>
        <w:br/>
        <w:t xml:space="preserve"> ],</w:t>
        <w:br/>
        <w:t xml:space="preserve"> "source_tier_counts": {</w:t>
        <w:br/>
        <w:t xml:space="preserve"> "A": 108,</w:t>
        <w:br/>
        <w:t xml:space="preserve"> "B": 19,</w:t>
        <w:br/>
        <w:t xml:space="preserve"> "C": 7,</w:t>
        <w:br/>
        <w:t xml:space="preserve"> "D": 334,</w:t>
        <w:br/>
        <w:t xml:space="preserve"> "U": 0,</w:t>
        <w:br/>
        <w:t xml:space="preserve"> "note": "Approximate aggregate derived from admitted trend-level authority_tier_counts; may double-count overlapping records across trends."</w:t>
        <w:br/>
        <w:t xml:space="preserve"> },</w:t>
        <w:br/>
        <w:t xml:space="preserve"> "freshness_mix": {</w:t>
        <w:br/>
        <w:t xml:space="preserve"> "fresh_0_6h": 34,</w:t>
        <w:br/>
        <w:t xml:space="preserve"> "fresh_6_24h": 86,</w:t>
        <w:br/>
        <w:t xml:space="preserve"> "stale_24_72h": 61,</w:t>
        <w:br/>
        <w:t xml:space="preserve"> "stale_72h_plus": 29,</w:t>
        <w:br/>
        <w:t xml:space="preserve"> "note": "Approximate mix inferred from trend evidence_recency_proxy windows and sample freshness flags; exact per-record bucketing not fully materialised in this payload."</w:t>
        <w:br/>
        <w:t xml:space="preserve"> }</w:t>
        <w:br/>
        <w:t xml:space="preserve"> }</w:t>
        <w:br/>
        <w:t xml:space="preserve"> ],</w:t>
        <w:br/>
        <w:t xml:space="preserve"> "risk_flags": [</w:t>
        <w:br/>
        <w:t xml:space="preserve"> {</w:t>
        <w:br/>
        <w:t xml:space="preserve"> "risk_flag_id": "RF-trade_policy_whipsaw",</w:t>
        <w:br/>
        <w:t xml:space="preserve"> "market": "copper",</w:t>
        <w:br/>
        <w:t xml:space="preserve"> "level": "medium",</w:t>
        <w:br/>
        <w:t xml:space="preserve"> "detail": "Trade-policy / export-control / tariff narrative intensity is elevated; can flip sentiment quickly even when underlying thesis is bullish."</w:t>
        <w:br/>
        <w:t xml:space="preserve"> },</w:t>
        <w:br/>
        <w:t xml:space="preserve"> {</w:t>
        <w:br/>
        <w:t xml:space="preserve"> "risk_flag_id": "RF-regulatory_permitting_noise",</w:t>
        <w:br/>
        <w:t xml:space="preserve"> "market": "copper",</w:t>
        <w:br/>
        <w:t xml:space="preserve"> "level": "medium",</w:t>
        <w:br/>
        <w:t xml:space="preserve"> "detail": "Regulatory/permitting signals present; may introduce sudden supply-side headline risk (either tightening or relief), increasing fragility."</w:t>
        <w:br/>
        <w:t xml:space="preserve"> },</w:t>
        <w:br/>
        <w:t xml:space="preserve"> {</w:t>
        <w:br/>
        <w:t xml:space="preserve"> "risk_flag_id": "RF-cross_domain_driver_blend",</w:t>
        <w:br/>
        <w:t xml:space="preserve"> "market": "copper",</w:t>
        <w:br/>
        <w:t xml:space="preserve"> "level": "low",</w:t>
        <w:br/>
        <w:t xml:space="preserve"> "detail": "A portion of bullish mass comes from broad energy-transition/infrastructure narratives; still supportive but less directly price-falsifiable than explicit copper supply/demand items."</w:t>
        <w:br/>
        <w:t xml:space="preserve"> }</w:t>
        <w:br/>
        <w:t xml:space="preserve"> ],</w:t>
        <w:br/>
        <w:t xml:space="preserve"> "candidate_actions": [</w:t>
        <w:br/>
        <w:t xml:space="preserve"> {</w:t>
        <w:br/>
        <w:t xml:space="preserve"> "action": "watch_long_bias",</w:t>
        <w:br/>
        <w:t xml:space="preserve"> "market": "copper",</w:t>
        <w:br/>
        <w:t xml:space="preserve"> "confidence": "high",</w:t>
        <w:br/>
        <w:t xml:space="preserve"> "trigger_condition": "Maintain bullish bias while hourly directional_score_signed remains &gt;= +20 and no fresh opposing cluster (2+ independent signals within 2h) emerges."</w:t>
        <w:br/>
        <w:t xml:space="preserve"> },</w:t>
        <w:br/>
        <w:t xml:space="preserve"> {</w:t>
        <w:br/>
        <w:t xml:space="preserve"> "action": "reversal_watch",</w:t>
        <w:br/>
        <w:t xml:space="preserve"> "market": "copper",</w:t>
        <w:br/>
        <w:t xml:space="preserve"> "confidence": "medium",</w:t>
        <w:br/>
        <w:t xml:space="preserve"> "trigger_condition": "Escalate reversal watch if contradiction_ratio rises materially or if directional_score_signed drops below +20 across 2+ consecutive hourly buckets."</w:t>
        <w:br/>
        <w:t xml:space="preserve"> },</w:t>
        <w:br/>
        <w:t xml:space="preserve"> {</w:t>
        <w:br/>
        <w:t xml:space="preserve"> "action": "volatility_watch",</w:t>
        <w:br/>
        <w:t xml:space="preserve"> "market": "copper",</w:t>
        <w:br/>
        <w:t xml:space="preserve"> "confidence": "medium",</w:t>
        <w:br/>
        <w:t xml:space="preserve"> "trigger_condition": "Expect volatility around regulatory/trade headlines; treat sudden single-source spikes as fragile until corroborated."</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"2026-04-16T07:00:00Z",</w:t>
        <w:br/>
        <w:t xml:space="preserve"> "bucket_end_utc": "2026-04-16T08:00:00Z",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0.08,</w:t>
        <w:br/>
        <w:t xml:space="preserve"> "fresh_evidence_count": 2,</w:t>
        <w:br/>
        <w:t xml:space="preserve"> "stale_evidence_count": 3,</w:t>
        <w:br/>
        <w:t xml:space="preserve"> "conviction_score_0_100": 48,</w:t>
        <w:br/>
        <w:t xml:space="preserve"> "fragility_score_0_100": 56,</w:t>
        <w:br/>
        <w:t xml:space="preserve"> "dominant_state": "bullish"</w:t>
        <w:br/>
        <w:t xml:space="preserve"> },</w:t>
        <w:br/>
        <w:t xml:space="preserve"> {</w:t>
        <w:br/>
        <w:t xml:space="preserve"> "bucket_start_utc": "2026-04-16T08:00:00Z",</w:t>
        <w:br/>
        <w:t xml:space="preserve"> "bucket_end_utc": "2026-04-16T09:00:00Z",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-2,</w:t>
        <w:br/>
        <w:t xml:space="preserve"> "contradiction_ratio": 0.09,</w:t>
        <w:br/>
        <w:t xml:space="preserve"> "fresh_evidence_count": 1,</w:t>
        <w:br/>
        <w:t xml:space="preserve"> "stale_evidence_count": 3,</w:t>
        <w:br/>
        <w:t xml:space="preserve"> "conviction_score_0_100": 46,</w:t>
        <w:br/>
        <w:t xml:space="preserve"> "fragility_score_0_100": 57,</w:t>
        <w:br/>
        <w:t xml:space="preserve"> "dominant_state": "neutral_mixed"</w:t>
        <w:br/>
        <w:t xml:space="preserve"> },</w:t>
        <w:br/>
        <w:t xml:space="preserve"> {</w:t>
        <w:br/>
        <w:t xml:space="preserve"> "bucket_start_utc": "2026-04-16T09:00:00Z",</w:t>
        <w:br/>
        <w:t xml:space="preserve"> "bucket_end_utc": "2026-04-16T10:00:00Z",</w:t>
        <w:br/>
        <w:t xml:space="preserve"> "directional_score_signed": 15,</w:t>
        <w:br/>
        <w:t xml:space="preserve"> "bullish_pressure_score": 57,</w:t>
        <w:br/>
        <w:t xml:space="preserve"> "bearish_pressure_score": 42,</w:t>
        <w:br/>
        <w:t xml:space="preserve"> "net_sentiment_score": 15,</w:t>
        <w:br/>
        <w:t xml:space="preserve"> "velocity_score": -3,</w:t>
        <w:br/>
        <w:t xml:space="preserve"> "acceleration_score": -1,</w:t>
        <w:br/>
        <w:t xml:space="preserve"> "contradiction_ratio": 0.1,</w:t>
        <w:br/>
        <w:t xml:space="preserve"> "fresh_evidence_count": 1,</w:t>
        <w:br/>
        <w:t xml:space="preserve"> "stale_evidence_count": 3,</w:t>
        <w:br/>
        <w:t xml:space="preserve"> "conviction_score_0_100": 44,</w:t>
        <w:br/>
        <w:t xml:space="preserve"> "fragility_score_0_100": 58,</w:t>
        <w:br/>
        <w:t xml:space="preserve"> "dominant_state": "neutral_mixed"</w:t>
        <w:br/>
        <w:t xml:space="preserve"> },</w:t>
        <w:br/>
        <w:t xml:space="preserve"> {</w:t>
        <w:br/>
        <w:t xml:space="preserve"> "bucket_start_utc": "2026-04-16T10:00:00Z",</w:t>
        <w:br/>
        <w:t xml:space="preserve"> "bucket_end_utc": "2026-04-16T11:00:00Z",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4,</w:t>
        <w:br/>
        <w:t xml:space="preserve"> "contradiction_ratio": 0.1,</w:t>
        <w:br/>
        <w:t xml:space="preserve"> "fresh_evidence_count": 1,</w:t>
        <w:br/>
        <w:t xml:space="preserve"> "stale_evidence_count": 3,</w:t>
        <w:br/>
        <w:t xml:space="preserve"> "conviction_score_0_100": 45,</w:t>
        <w:br/>
        <w:t xml:space="preserve"> "fragility_score_0_100": 58,</w:t>
        <w:br/>
        <w:t xml:space="preserve"> "dominant_state": "neutral_mixed"</w:t>
        <w:br/>
        <w:t xml:space="preserve"> },</w:t>
        <w:br/>
        <w:t xml:space="preserve"> {</w:t>
        <w:br/>
        <w:t xml:space="preserve"> "bucket_start_utc": "2026-04-16T11:00:00Z",</w:t>
        <w:br/>
        <w:t xml:space="preserve"> "bucket_end_utc": "2026-04-16T12:00:00Z",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0.09,</w:t>
        <w:br/>
        <w:t xml:space="preserve"> "fresh_evidence_count": 1,</w:t>
        <w:br/>
        <w:t xml:space="preserve"> "stale_evidence_count": 2,</w:t>
        <w:br/>
        <w:t xml:space="preserve"> "conviction_score_0_100": 47,</w:t>
        <w:br/>
        <w:t xml:space="preserve"> "fragility_score_0_100": 57,</w:t>
        <w:br/>
        <w:t xml:space="preserve"> "dominant_state": "neutral_mixed"</w:t>
        <w:br/>
        <w:t xml:space="preserve"> },</w:t>
        <w:br/>
        <w:t xml:space="preserve"> {</w:t>
        <w:br/>
        <w:t xml:space="preserve"> "bucket_start_utc": "2026-04-16T12:00:00Z",</w:t>
        <w:br/>
        <w:t xml:space="preserve"> "bucket_end_utc": "2026-04-16T13:00:00Z",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2,</w:t>
        <w:br/>
        <w:t xml:space="preserve"> "contradiction_ratio": 0.08,</w:t>
        <w:br/>
        <w:t xml:space="preserve"> "fresh_evidence_count": 2,</w:t>
        <w:br/>
        <w:t xml:space="preserve"> "stale_evidence_count": 2,</w:t>
        <w:br/>
        <w:t xml:space="preserve"> "conviction_score_0_100": 51,</w:t>
        <w:br/>
        <w:t xml:space="preserve"> "fragility_score_0_100": 55,</w:t>
        <w:br/>
        <w:t xml:space="preserve"> "dominant_state": "bullish"</w:t>
        <w:br/>
        <w:t xml:space="preserve"> },</w:t>
        <w:br/>
        <w:t xml:space="preserve"> {</w:t>
        <w:br/>
        <w:t xml:space="preserve"> "bucket_start_utc": "2026-04-16T13:00:00Z",</w:t>
        <w:br/>
        <w:t xml:space="preserve"> "bucket_end_utc": "2026-04-16T14:00:00Z",</w:t>
        <w:br/>
        <w:t xml:space="preserve"> "directional_score_signed": 25,</w:t>
        <w:br/>
        <w:t xml:space="preserve"> "bullish_pressure_score": 62,</w:t>
        <w:br/>
        <w:t xml:space="preserve"> "bearish_pressure_score": 37,</w:t>
        <w:br/>
        <w:t xml:space="preserve"> "net_sentiment_score": 25,</w:t>
        <w:br/>
        <w:t xml:space="preserve"> "velocity_score": 3,</w:t>
        <w:br/>
        <w:t xml:space="preserve"> "acceleration_score": -1,</w:t>
        <w:br/>
        <w:t xml:space="preserve"> "contradiction_ratio": 0.08,</w:t>
        <w:br/>
        <w:t xml:space="preserve"> "fresh_evidence_count": 2,</w:t>
        <w:br/>
        <w:t xml:space="preserve"> "stale_evidence_count": 2,</w:t>
        <w:br/>
        <w:t xml:space="preserve"> "conviction_score_0_100": 53,</w:t>
        <w:br/>
        <w:t xml:space="preserve"> "fragility_score_0_100": 54,</w:t>
        <w:br/>
        <w:t xml:space="preserve"> "dominant_state": "bullish"</w:t>
        <w:br/>
        <w:t xml:space="preserve"> },</w:t>
        <w:br/>
        <w:t xml:space="preserve"> {</w:t>
        <w:br/>
        <w:t xml:space="preserve"> "bucket_start_utc": "2026-04-16T14:00:00Z",</w:t>
        <w:br/>
        <w:t xml:space="preserve"> "bucket_end_utc": "2026-04-16T15:00:00Z",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0.07,</w:t>
        <w:br/>
        <w:t xml:space="preserve"> "fresh_evidence_count": 2,</w:t>
        <w:br/>
        <w:t xml:space="preserve"> "stale_evidence_count": 2,</w:t>
        <w:br/>
        <w:t xml:space="preserve"> "conviction_score_0_100": 55,</w:t>
        <w:br/>
        <w:t xml:space="preserve"> "fragility_score_0_100": 53,</w:t>
        <w:br/>
        <w:t xml:space="preserve"> "dominant_state": "bullish"</w:t>
        <w:br/>
        <w:t xml:space="preserve"> },</w:t>
        <w:br/>
        <w:t xml:space="preserve"> {</w:t>
        <w:br/>
        <w:t xml:space="preserve"> "bucket_start_utc": "2026-04-16T15:00:00Z",</w:t>
        <w:br/>
        <w:t xml:space="preserve"> "bucket_end_utc": "2026-04-16T16:00:00Z",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0.07,</w:t>
        <w:br/>
        <w:t xml:space="preserve"> "fresh_evidence_count": 2,</w:t>
        <w:br/>
        <w:t xml:space="preserve"> "stale_evidence_count": 2,</w:t>
        <w:br/>
        <w:t xml:space="preserve"> "conviction_score_0_100": 57,</w:t>
        <w:br/>
        <w:t xml:space="preserve"> "fragility_score_0_100": 52,</w:t>
        <w:br/>
        <w:t xml:space="preserve"> "dominant_state": "bullish"</w:t>
        <w:br/>
        <w:t xml:space="preserve"> },</w:t>
        <w:br/>
        <w:t xml:space="preserve"> {</w:t>
        <w:br/>
        <w:t xml:space="preserve"> "bucket_start_utc": "2026-04-16T16:00:00Z",</w:t>
        <w:br/>
        <w:t xml:space="preserve"> "bucket_end_utc": "2026-04-16T17:00:00Z",</w:t>
        <w:br/>
        <w:t xml:space="preserve"> "directional_score_signed": 35,</w:t>
        <w:br/>
        <w:t xml:space="preserve"> "bullish_pressure_score": 68,</w:t>
        <w:br/>
        <w:t xml:space="preserve"> "bearish_pressure_score": 33,</w:t>
        <w:br/>
        <w:t xml:space="preserve"> "net_sentiment_score": 35,</w:t>
        <w:br/>
        <w:t xml:space="preserve"> "velocity_score": 5,</w:t>
        <w:br/>
        <w:t xml:space="preserve"> "acceleration_score": 3,</w:t>
        <w:br/>
        <w:t xml:space="preserve"> "contradiction_ratio": 0.06,</w:t>
        <w:br/>
        <w:t xml:space="preserve"> "fresh_evidence_count": 3,</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"2026-04-16T17:00:00Z",</w:t>
        <w:br/>
        <w:t xml:space="preserve"> "bucket_end_utc": "2026-04-16T18:00:00Z",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-2,</w:t>
        <w:br/>
        <w:t xml:space="preserve"> "contradiction_ratio": 0.06,</w:t>
        <w:br/>
        <w:t xml:space="preserve"> "fresh_evidence_count": 3,</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"bucket_start_utc": "2026-04-16T18:00:00Z",</w:t>
        <w:br/>
        <w:t xml:space="preserve"> "bucket_end_utc": "2026-04-16T19:00:00Z",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0.06,</w:t>
        <w:br/>
        <w:t xml:space="preserve"> "fresh_evidence_count": 3,</w:t>
        <w:br/>
        <w:t xml:space="preserve"> "stale_evidence_count": 2,</w:t>
        <w:br/>
        <w:t xml:space="preserve"> "conviction_score_0_100": 63,</w:t>
        <w:br/>
        <w:t xml:space="preserve"> "fragility_score_0_100": 49,</w:t>
        <w:br/>
        <w:t xml:space="preserve"> "dominant_state": "bullish"</w:t>
        <w:br/>
        <w:t xml:space="preserve"> },</w:t>
        <w:br/>
        <w:t xml:space="preserve"> {</w:t>
        <w:br/>
        <w:t xml:space="preserve"> "bucket_start_utc": "2026-04-16T19:00:00Z",</w:t>
        <w:br/>
        <w:t xml:space="preserve"> "bucket_end_utc": "2026-04-16T20:00:00Z",</w:t>
        <w:br/>
        <w:t xml:space="preserve"> "directional_score_signed": 45,</w:t>
        <w:br/>
        <w:t xml:space="preserve"> "bullish_pressure_score": 72,</w:t>
        <w:br/>
        <w:t xml:space="preserve"> "bearish_pressure_score": 27,</w:t>
        <w:br/>
        <w:t xml:space="preserve"> "net_sentiment_score": 45,</w:t>
        <w:br/>
        <w:t xml:space="preserve"> "velocity_score": 5,</w:t>
        <w:br/>
        <w:t xml:space="preserve"> "acceleration_score": 3,</w:t>
        <w:br/>
        <w:t xml:space="preserve"> "contradiction_ratio": 0.06,</w:t>
        <w:br/>
        <w:t xml:space="preserve"> "fresh_evidence_count": 4,</w:t>
        <w:br/>
        <w:t xml:space="preserve"> "stale_evidence_count": 1,</w:t>
        <w:br/>
        <w:t xml:space="preserve"> "conviction_score_0_100": 66,</w:t>
        <w:br/>
        <w:t xml:space="preserve"> "fragility_score_0_100": 47,</w:t>
        <w:br/>
        <w:t xml:space="preserve"> "dominant_state": "bullish"</w:t>
        <w:br/>
        <w:t xml:space="preserve"> },</w:t>
        <w:br/>
        <w:t xml:space="preserve"> {</w:t>
        <w:br/>
        <w:t xml:space="preserve"> "bucket_start_utc": "2026-04-16T20:00:00Z",</w:t>
        <w:br/>
        <w:t xml:space="preserve"> "bucket_end_utc": "2026-04-16T21:00:00Z",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0,</w:t>
        <w:br/>
        <w:t xml:space="preserve"> "contradiction_ratio": 0.05,</w:t>
        <w:br/>
        <w:t xml:space="preserve"> "fresh_evidence_count": 5,</w:t>
        <w:br/>
        <w:t xml:space="preserve"> "stale_evidence_count": 1,</w:t>
        <w:br/>
        <w:t xml:space="preserve"> "conviction_score_0_100": 69,</w:t>
        <w:br/>
        <w:t xml:space="preserve"> "fragility_score_0_100": 46,</w:t>
        <w:br/>
        <w:t xml:space="preserve"> "dominant_state": "bullish"</w:t>
        <w:br/>
        <w:t xml:space="preserve"> },</w:t>
        <w:br/>
        <w:t xml:space="preserve"> {</w:t>
        <w:br/>
        <w:t xml:space="preserve"> "bucket_start_utc": "2026-04-16T21:00:00Z",</w:t>
        <w:br/>
        <w:t xml:space="preserve"> "bucket_end_utc": "2026-04-16T22:00:00Z",</w:t>
        <w:br/>
        <w:t xml:space="preserve"> "directional_score_signed": 55,</w:t>
        <w:br/>
        <w:t xml:space="preserve"> "bullish_pressure_score": 78,</w:t>
        <w:br/>
        <w:t xml:space="preserve"> "bearish_pressure_score": 23,</w:t>
        <w:br/>
        <w:t xml:space="preserve"> "net_sentiment_score": 55,</w:t>
        <w:br/>
        <w:t xml:space="preserve"> "velocity_score": 5,</w:t>
        <w:br/>
        <w:t xml:space="preserve"> "acceleration_score": 0,</w:t>
        <w:br/>
        <w:t xml:space="preserve"> "contradiction_ratio": 0.05,</w:t>
        <w:br/>
        <w:t xml:space="preserve"> "fresh_evidence_count": 6,</w:t>
        <w:br/>
        <w:t xml:space="preserve"> "stale_evidence_count": 1,</w:t>
        <w:br/>
        <w:t xml:space="preserve"> "conviction_score_0_100": 71,</w:t>
        <w:br/>
        <w:t xml:space="preserve"> "fragility_score_0_100": 45,</w:t>
        <w:br/>
        <w:t xml:space="preserve"> "dominant_state": "bullish"</w:t>
        <w:br/>
        <w:t xml:space="preserve"> },</w:t>
        <w:br/>
        <w:t xml:space="preserve"> {</w:t>
        <w:br/>
        <w:t xml:space="preserve"> "bucket_start_utc": "2026-04-16T22:00:00Z",</w:t>
        <w:br/>
        <w:t xml:space="preserve"> "bucket_end_utc": "2026-04-16T23:00:00Z",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-2,</w:t>
        <w:br/>
        <w:t xml:space="preserve"> "contradiction_ratio": 0.05,</w:t>
        <w:br/>
        <w:t xml:space="preserve"> "fresh_evidence_count": 6,</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"2026-04-16T23:00:00Z",</w:t>
        <w:br/>
        <w:t xml:space="preserve"> "bucket_end_utc": "2026-04-17T00:00:00Z",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0.05,</w:t>
        <w:br/>
        <w:t xml:space="preserve"> "fresh_evidence_count": 7,</w:t>
        <w:br/>
        <w:t xml:space="preserve"> "stale_evidence_count": 1,</w:t>
        <w:br/>
        <w:t xml:space="preserve"> "conviction_score_0_100": 73,</w:t>
        <w:br/>
        <w:t xml:space="preserve"> "fragility_score_0_100": 44,</w:t>
        <w:br/>
        <w:t xml:space="preserve"> "dominant_state": "bullish"</w:t>
        <w:br/>
        <w:t xml:space="preserve"> },</w:t>
        <w:br/>
        <w:t xml:space="preserve"> {</w:t>
        <w:br/>
        <w:t xml:space="preserve"> "bucket_start_utc": "2026-04-17T00:00:00Z",</w:t>
        <w:br/>
        <w:t xml:space="preserve"> "bucket_end_utc": "2026-04-17T01:00:00Z",</w:t>
        <w:br/>
        <w:t xml:space="preserve"> "directional_score_signed": 63,</w:t>
        <w:br/>
        <w:t xml:space="preserve"> "bullish_pressure_score": 81,</w:t>
        <w:br/>
        <w:t xml:space="preserve"> "bearish_pressure_score": 18,</w:t>
        <w:br/>
        <w:t xml:space="preserve"> "net_sentiment_score": 63,</w:t>
        <w:br/>
        <w:t xml:space="preserve"> "velocity_score": 3,</w:t>
        <w:br/>
        <w:t xml:space="preserve"> "acceleration_score": 1,</w:t>
        <w:br/>
        <w:t xml:space="preserve"> "contradiction_ratio": 0.05,</w:t>
        <w:br/>
        <w:t xml:space="preserve"> "fresh_evidence_count": 7,</w:t>
        <w:br/>
        <w:t xml:space="preserve"> "stale_evidence_count": 1,</w:t>
        <w:br/>
        <w:t xml:space="preserve"> "conviction_score_0_100": 74,</w:t>
        <w:br/>
        <w:t xml:space="preserve"> "fragility_score_0_100": 44,</w:t>
        <w:br/>
        <w:t xml:space="preserve"> "dominant_state": "bullish"</w:t>
        <w:br/>
        <w:t xml:space="preserve"> },</w:t>
        <w:br/>
        <w:t xml:space="preserve"> {</w:t>
        <w:br/>
        <w:t xml:space="preserve"> "bucket_start_utc": "2026-04-17T01:00:00Z",</w:t>
        <w:br/>
        <w:t xml:space="preserve"> "bucket_end_utc": "2026-04-17T02:00:00Z",</w:t>
        <w:br/>
        <w:t xml:space="preserve"> "directional_score_signed": 65,</w:t>
        <w:br/>
        <w:t xml:space="preserve"> "bullish_pressure_score": 82,</w:t>
        <w:br/>
        <w:t xml:space="preserve"> "bearish_pressure_score": 17,</w:t>
        <w:br/>
        <w:t xml:space="preserve"> "net_sentiment_score": 65,</w:t>
        <w:br/>
        <w:t xml:space="preserve"> "velocity_score": 2,</w:t>
        <w:br/>
        <w:t xml:space="preserve"> "acceleration_score": -1,</w:t>
        <w:br/>
        <w:t xml:space="preserve"> "contradiction_ratio": 0.06,</w:t>
        <w:br/>
        <w:t xml:space="preserve"> "fresh_evidence_count": 7,</w:t>
        <w:br/>
        <w:t xml:space="preserve"> "stale_evidence_count": 1,</w:t>
        <w:br/>
        <w:t xml:space="preserve"> "conviction_score_0_100": 74,</w:t>
        <w:br/>
        <w:t xml:space="preserve"> "fragility_score_0_100": 44,</w:t>
        <w:br/>
        <w:t xml:space="preserve"> "dominant_state": "bullish"</w:t>
        <w:br/>
        <w:t xml:space="preserve"> },</w:t>
        <w:br/>
        <w:t xml:space="preserve"> {</w:t>
        <w:br/>
        <w:t xml:space="preserve"> "bucket_start_utc": "2026-04-17T02:00:00Z",</w:t>
        <w:br/>
        <w:t xml:space="preserve"> "bucket_end_utc": "2026-04-17T03:00:00Z",</w:t>
        <w:br/>
        <w:t xml:space="preserve"> "directional_score_signed": 66,</w:t>
        <w:br/>
        <w:t xml:space="preserve"> "bullish_pressure_score": 82,</w:t>
        <w:br/>
        <w:t xml:space="preserve"> "bearish_pressure_score": 16,</w:t>
        <w:br/>
        <w:t xml:space="preserve"> "net_sentiment_score": 66,</w:t>
        <w:br/>
        <w:t xml:space="preserve"> "velocity_score": 1,</w:t>
        <w:br/>
        <w:t xml:space="preserve"> "acceleration_score": -1,</w:t>
        <w:br/>
        <w:t xml:space="preserve"> "contradiction_ratio": 0.06,</w:t>
        <w:br/>
        <w:t xml:space="preserve"> "fresh_evidence_count": 8,</w:t>
        <w:br/>
        <w:t xml:space="preserve"> "stale_evidence_count": 1,</w:t>
        <w:br/>
        <w:t xml:space="preserve"> "conviction_score_0_100": 75,</w:t>
        <w:br/>
        <w:t xml:space="preserve"> "fragility_score_0_100": 44,</w:t>
        <w:br/>
        <w:t xml:space="preserve"> "dominant_state": "bullish"</w:t>
        <w:br/>
        <w:t xml:space="preserve"> },</w:t>
        <w:br/>
        <w:t xml:space="preserve"> {</w:t>
        <w:br/>
        <w:t xml:space="preserve"> "bucket_start_utc": "2026-04-17T03:00:00Z",</w:t>
        <w:br/>
        <w:t xml:space="preserve"> "bucket_end_utc": "2026-04-17T04:00:00Z",</w:t>
        <w:br/>
        <w:t xml:space="preserve"> "directional_score_signed": 68,</w:t>
        <w:br/>
        <w:t xml:space="preserve"> "bullish_pressure_score": 83,</w:t>
        <w:br/>
        <w:t xml:space="preserve"> "bearish_pressure_score": 15,</w:t>
        <w:br/>
        <w:t xml:space="preserve"> "net_sentiment_score": 68,</w:t>
        <w:br/>
        <w:t xml:space="preserve"> "velocity_score": 2,</w:t>
        <w:br/>
        <w:t xml:space="preserve"> "acceleration_score": 1,</w:t>
        <w:br/>
        <w:t xml:space="preserve"> "contradiction_ratio": 0.06,</w:t>
        <w:br/>
        <w:t xml:space="preserve"> "fresh_evidence_count": 8,</w:t>
        <w:br/>
        <w:t xml:space="preserve"> "stale_evidence_count": 1,</w:t>
        <w:br/>
        <w:t xml:space="preserve"> "conviction_score_0_100": 75,</w:t>
        <w:br/>
        <w:t xml:space="preserve"> "fragility_score_0_100": 43,</w:t>
        <w:br/>
        <w:t xml:space="preserve"> "dominant_state": "bullish"</w:t>
        <w:br/>
        <w:t xml:space="preserve"> },</w:t>
        <w:br/>
        <w:t xml:space="preserve"> {</w:t>
        <w:br/>
        <w:t xml:space="preserve"> "bucket_start_utc": "2026-04-17T04:00:00Z",</w:t>
        <w:br/>
        <w:t xml:space="preserve"> "bucket_end_utc": "2026-04-17T05:00:00Z",</w:t>
        <w:br/>
        <w:t xml:space="preserve"> "directional_score_signed": 70,</w:t>
        <w:br/>
        <w:t xml:space="preserve"> "bullish_pressure_score": 84,</w:t>
        <w:br/>
        <w:t xml:space="preserve"> "bearish_pressure_score": 14,</w:t>
        <w:br/>
        <w:t xml:space="preserve"> "net_sentiment_score": 70,</w:t>
        <w:br/>
        <w:t xml:space="preserve"> "velocity_score": 2,</w:t>
        <w:br/>
        <w:t xml:space="preserve"> "acceleration_score": 0,</w:t>
        <w:br/>
        <w:t xml:space="preserve"> "contradiction_ratio": 0.06,</w:t>
        <w:br/>
        <w:t xml:space="preserve"> "fresh_evidence_count": 8,</w:t>
        <w:br/>
        <w:t xml:space="preserve"> "stale_evidence_count": 1,</w:t>
        <w:br/>
        <w:t xml:space="preserve"> "conviction_score_0_100": 76,</w:t>
        <w:br/>
        <w:t xml:space="preserve"> "fragility_score_0_100": 43,</w:t>
        <w:br/>
        <w:t xml:space="preserve"> "dominant_state": "bullish"</w:t>
        <w:br/>
        <w:t xml:space="preserve"> },</w:t>
        <w:br/>
        <w:t xml:space="preserve"> {</w:t>
        <w:br/>
        <w:t xml:space="preserve"> "bucket_start_utc": "2026-04-17T05:00:00Z",</w:t>
        <w:br/>
        <w:t xml:space="preserve"> "bucket_end_utc": "2026-04-17T06:00:00Z",</w:t>
        <w:br/>
        <w:t xml:space="preserve"> "directional_score_signed": 72,</w:t>
        <w:br/>
        <w:t xml:space="preserve"> "bullish_pressure_score": 85,</w:t>
        <w:br/>
        <w:t xml:space="preserve"> "bearish_pressure_score": 13,</w:t>
        <w:br/>
        <w:t xml:space="preserve"> "net_sentiment_score": 72,</w:t>
        <w:br/>
        <w:t xml:space="preserve"> "velocity_score": 2,</w:t>
        <w:br/>
        <w:t xml:space="preserve"> "acceleration_score": 0,</w:t>
        <w:br/>
        <w:t xml:space="preserve"> "contradiction_ratio": 0.06,</w:t>
        <w:br/>
        <w:t xml:space="preserve"> "fresh_evidence_count": 7,</w:t>
        <w:br/>
        <w:t xml:space="preserve"> "stale_evidence_count": 1,</w:t>
        <w:br/>
        <w:t xml:space="preserve"> "conviction_score_0_100": 76,</w:t>
        <w:br/>
        <w:t xml:space="preserve"> "fragility_score_0_100": 43,</w:t>
        <w:br/>
        <w:t xml:space="preserve"> "dominant_state": "bullish"</w:t>
        <w:br/>
        <w:t xml:space="preserve"> },</w:t>
        <w:br/>
        <w:t xml:space="preserve"> {</w:t>
        <w:br/>
        <w:t xml:space="preserve"> "bucket_start_utc": "2026-04-17T06:00:00Z",</w:t>
        <w:br/>
        <w:t xml:space="preserve"> "bucket_end_utc": "2026-04-17T07:00:00Z",</w:t>
        <w:br/>
        <w:t xml:space="preserve"> "directional_score_signed": 71,</w:t>
        <w:br/>
        <w:t xml:space="preserve"> "bullish_pressure_score": 85,</w:t>
        <w:br/>
        <w:t xml:space="preserve"> "bearish_pressure_score": 14,</w:t>
        <w:br/>
        <w:t xml:space="preserve"> "net_sentiment_score": 71,</w:t>
        <w:br/>
        <w:t xml:space="preserve"> "velocity_score": -1,</w:t>
        <w:br/>
        <w:t xml:space="preserve"> "acceleration_score": -3,</w:t>
        <w:br/>
        <w:t xml:space="preserve"> "contradiction_ratio": 0.07,</w:t>
        <w:br/>
        <w:t xml:space="preserve"> "fresh_evidence_count": 6,</w:t>
        <w:br/>
        <w:t xml:space="preserve"> "stale_evidence_count": 1,</w:t>
        <w:br/>
        <w:t xml:space="preserve"> "conviction_score_0_100": 75,</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"down",</w:t>
        <w:br/>
        <w:t xml:space="preserve"> "latest_inflection_strength": 1,</w:t>
        <w:br/>
        <w:t xml:space="preserve"> "signal_regime": "weakening_bullish"</w:t>
        <w:br/>
        <w:t xml:space="preserve"> },</w:t>
        <w:br/>
        <w:t xml:space="preserve"> "diagnostics": {</w:t>
        <w:br/>
        <w:t xml:space="preserve"> "conviction_policy_used": "balanced",</w:t>
        <w:br/>
        <w:t xml:space="preserve"> "trends_seen": 12,</w:t>
        <w:br/>
        <w:t xml:space="preserve"> "trends_admitted": 11,</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 scope constrained to single_market.",</w:t>
        <w:br/>
        <w:t xml:space="preserve"> "No explicit contradictory trend objects provided in input; reversal risk set to medium primarily from policy/regulatory headline sensitivity rather than observed counter-evidence.",</w:t>
        <w:br/>
        <w:t xml:space="preserve"> "state_change computed vs unknown_prior (treated as neutral baseline) -&gt; new_bullish."</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0">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1">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12">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3">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3">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3">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4">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5">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16">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17">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18">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19">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14">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20">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21">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17. </w:t>
      </w:r>
      <w:hyperlink r:id="rId21">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22">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23">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4">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25">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26">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7">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28">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29">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0">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1">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32">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33">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30. </w:t>
      </w:r>
      <w:hyperlink r:id="rId34">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35">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6">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37">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35">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8">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39">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40">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40">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40">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41">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42">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43">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44">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44">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44">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45">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46">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47">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48">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49">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50">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51">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52">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53">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54">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56. </w:t>
      </w:r>
      <w:hyperlink r:id="rId55">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57. </w:t>
      </w:r>
      <w:hyperlink r:id="rId56">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57">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58">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59">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61. </w:t>
      </w:r>
      <w:hyperlink r:id="rId60">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61">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62">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64. </w:t>
      </w:r>
      <w:hyperlink r:id="rId63">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65. </w:t>
      </w:r>
      <w:hyperlink r:id="rId64">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66. </w:t>
      </w:r>
      <w:hyperlink r:id="rId65">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66">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67">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69. </w:t>
      </w:r>
      <w:hyperlink r:id="rId68">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69">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70">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71">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72">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74. </w:t>
      </w:r>
      <w:hyperlink r:id="rId71">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75. </w:t>
      </w:r>
      <w:hyperlink r:id="rId73">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76. </w:t>
      </w:r>
      <w:hyperlink r:id="rId74">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77. </w:t>
      </w:r>
      <w:hyperlink r:id="rId75">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78. </w:t>
      </w:r>
      <w:hyperlink r:id="rId76">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79. </w:t>
      </w:r>
      <w:hyperlink r:id="rId77">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80. </w:t>
      </w:r>
      <w:hyperlink r:id="rId78">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79">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80">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83. </w:t>
      </w:r>
      <w:hyperlink r:id="rId81">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82">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83">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86. </w:t>
      </w:r>
      <w:hyperlink r:id="rId84">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87. </w:t>
      </w:r>
      <w:hyperlink r:id="rId85">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88. </w:t>
      </w:r>
      <w:hyperlink r:id="rId86">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89. </w:t>
      </w:r>
      <w:hyperlink r:id="rId87">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90. </w:t>
      </w:r>
      <w:hyperlink r:id="rId88">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91. </w:t>
      </w:r>
      <w:hyperlink r:id="rId89">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92. </w:t>
      </w:r>
      <w:hyperlink r:id="rId90">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91">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92">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95. </w:t>
      </w:r>
      <w:hyperlink r:id="rId93">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96. </w:t>
      </w:r>
      <w:hyperlink r:id="rId94">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97. </w:t>
      </w:r>
      <w:hyperlink r:id="rId95">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98. </w:t>
      </w:r>
      <w:hyperlink r:id="rId96">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99. </w:t>
      </w:r>
      <w:hyperlink r:id="rId97">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100. </w:t>
      </w:r>
      <w:hyperlink r:id="rId98">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9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00">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103. </w:t>
      </w:r>
      <w:hyperlink r:id="rId101">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102">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9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03">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107. </w:t>
      </w:r>
      <w:hyperlink r:id="rId101">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9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04">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110. </w:t>
      </w:r>
      <w:hyperlink r:id="rId105">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111. </w:t>
      </w:r>
      <w:hyperlink r:id="rId106">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112. </w:t>
      </w:r>
      <w:hyperlink r:id="rId107">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113. </w:t>
      </w:r>
      <w:hyperlink r:id="rId108">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114. </w:t>
      </w:r>
      <w:hyperlink r:id="rId109">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115. </w:t>
      </w:r>
      <w:hyperlink r:id="rId110">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116. </w:t>
      </w:r>
      <w:hyperlink r:id="rId111">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117. </w:t>
      </w:r>
      <w:hyperlink r:id="rId112">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118. </w:t>
      </w:r>
      <w:hyperlink r:id="rId113">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119. </w:t>
      </w:r>
      <w:hyperlink r:id="rId114">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120. </w:t>
      </w:r>
      <w:hyperlink r:id="rId115">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121. </w:t>
      </w:r>
      <w:hyperlink r:id="rId116">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122. </w:t>
      </w:r>
      <w:hyperlink r:id="rId115">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123. </w:t>
      </w:r>
      <w:hyperlink r:id="rId117">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124. </w:t>
      </w:r>
      <w:hyperlink r:id="rId118">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125. </w:t>
      </w:r>
      <w:hyperlink r:id="rId119">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126. </w:t>
      </w:r>
      <w:hyperlink r:id="rId120">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127. </w:t>
      </w:r>
      <w:hyperlink r:id="rId121">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128. </w:t>
      </w:r>
      <w:hyperlink r:id="rId122">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129. </w:t>
      </w:r>
      <w:hyperlink r:id="rId123">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130. </w:t>
      </w:r>
      <w:hyperlink r:id="rId124">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131. </w:t>
      </w:r>
      <w:hyperlink r:id="rId125">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132. </w:t>
      </w:r>
      <w:hyperlink r:id="rId126">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133. </w:t>
      </w:r>
      <w:hyperlink r:id="rId127">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134. </w:t>
      </w:r>
      <w:hyperlink r:id="rId128">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135. </w:t>
      </w:r>
      <w:hyperlink r:id="rId129">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136. </w:t>
      </w:r>
      <w:hyperlink r:id="rId130">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137. </w:t>
      </w:r>
      <w:hyperlink r:id="rId131">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138. </w:t>
      </w:r>
      <w:hyperlink r:id="rId132">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139. </w:t>
      </w:r>
      <w:hyperlink r:id="rId133">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140. </w:t>
      </w:r>
      <w:hyperlink r:id="rId134">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141. </w:t>
      </w:r>
      <w:hyperlink r:id="rId135">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142. </w:t>
      </w:r>
      <w:hyperlink r:id="rId136">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143. </w:t>
      </w:r>
      <w:hyperlink r:id="rId137">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144. </w:t>
      </w:r>
      <w:hyperlink r:id="rId138">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145. </w:t>
      </w:r>
      <w:hyperlink r:id="rId139">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146. </w:t>
      </w:r>
      <w:hyperlink r:id="rId140">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147. </w:t>
      </w:r>
      <w:hyperlink r:id="rId141">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148. </w:t>
      </w:r>
      <w:hyperlink r:id="rId142">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149. </w:t>
      </w:r>
      <w:hyperlink r:id="rId143">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150. </w:t>
      </w:r>
      <w:hyperlink r:id="rId144">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151. </w:t>
      </w:r>
      <w:hyperlink r:id="rId145">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152. </w:t>
      </w:r>
      <w:hyperlink r:id="rId146">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153. </w:t>
      </w:r>
      <w:hyperlink r:id="rId147">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154. </w:t>
      </w:r>
      <w:hyperlink r:id="rId148">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155. </w:t>
      </w:r>
      <w:hyperlink r:id="rId149">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156. </w:t>
      </w:r>
      <w:hyperlink r:id="rId150">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157. </w:t>
      </w:r>
      <w:hyperlink r:id="rId151">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158. </w:t>
      </w:r>
      <w:hyperlink r:id="rId152">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159. </w:t>
      </w:r>
      <w:hyperlink r:id="rId153">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160. </w:t>
      </w:r>
      <w:hyperlink r:id="rId154">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161. </w:t>
      </w:r>
      <w:hyperlink r:id="rId155">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162. </w:t>
      </w:r>
      <w:hyperlink r:id="rId156">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163. </w:t>
      </w:r>
      <w:hyperlink r:id="rId157">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164. </w:t>
      </w:r>
      <w:hyperlink r:id="rId158">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165. </w:t>
      </w:r>
      <w:hyperlink r:id="rId159">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166. </w:t>
      </w:r>
      <w:hyperlink r:id="rId160">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167. </w:t>
      </w:r>
      <w:hyperlink r:id="rId161">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168. </w:t>
      </w:r>
      <w:hyperlink r:id="rId162">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169. </w:t>
      </w:r>
      <w:hyperlink r:id="rId163">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170. </w:t>
      </w:r>
      <w:hyperlink r:id="rId164">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171. </w:t>
      </w:r>
      <w:hyperlink r:id="rId165">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172. </w:t>
      </w:r>
      <w:hyperlink r:id="rId166">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173. </w:t>
      </w:r>
      <w:hyperlink r:id="rId167">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174. </w:t>
      </w:r>
      <w:hyperlink r:id="rId168">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175. </w:t>
      </w:r>
      <w:hyperlink r:id="rId169">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176. </w:t>
      </w:r>
      <w:hyperlink r:id="rId170">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177. </w:t>
      </w:r>
      <w:hyperlink r:id="rId171">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178. </w:t>
      </w:r>
      <w:hyperlink r:id="rId172">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179. </w:t>
      </w:r>
      <w:hyperlink r:id="rId173">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180. </w:t>
      </w:r>
      <w:hyperlink r:id="rId174">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181. </w:t>
      </w:r>
      <w:hyperlink r:id="rId175">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182. </w:t>
      </w:r>
      <w:hyperlink r:id="rId176">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183. </w:t>
      </w:r>
      <w:hyperlink r:id="rId177">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184. </w:t>
      </w:r>
      <w:hyperlink r:id="rId178">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185. </w:t>
      </w:r>
      <w:hyperlink r:id="rId179">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186. </w:t>
      </w:r>
      <w:hyperlink r:id="rId180">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187. </w:t>
      </w:r>
      <w:hyperlink r:id="rId181">
        <w:r>
          <w:rPr>
            <w:color w:val="0000EE"/>
            <w:u w:val="single"/>
          </w:rPr>
          <w:t>https://www.trend.az/business/4171185.html</w:t>
        </w:r>
      </w:hyperlink>
      <w:r>
        <w:rPr>
          <w:i/>
        </w:rPr>
        <w:t xml:space="preserve"> - * China's manufacturing activity in March expanded with an official PMI of 50.4%. 188. </w:t>
      </w:r>
      <w:hyperlink r:id="rId182">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189. </w:t>
      </w:r>
      <w:hyperlink r:id="rId183">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190. </w:t>
      </w:r>
      <w:hyperlink r:id="rId184">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191. </w:t>
      </w:r>
      <w:hyperlink r:id="rId185">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192. </w:t>
      </w:r>
      <w:hyperlink r:id="rId186">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193. </w:t>
      </w:r>
      <w:hyperlink r:id="rId187">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194. </w:t>
      </w:r>
      <w:hyperlink r:id="rId188">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195. </w:t>
      </w:r>
      <w:hyperlink r:id="rId189">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196. </w:t>
      </w:r>
      <w:hyperlink r:id="rId190">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197. </w:t>
      </w:r>
      <w:hyperlink r:id="rId191">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198. </w:t>
      </w:r>
      <w:hyperlink r:id="rId192">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199. </w:t>
      </w:r>
      <w:hyperlink r:id="rId193">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200. </w:t>
      </w:r>
      <w:hyperlink r:id="rId194">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201. </w:t>
      </w:r>
      <w:hyperlink r:id="rId195">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202. </w:t>
      </w:r>
      <w:hyperlink r:id="rId196">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203. </w:t>
      </w:r>
      <w:hyperlink r:id="rId197">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204. </w:t>
      </w:r>
      <w:hyperlink r:id="rId198">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205. </w:t>
      </w:r>
      <w:hyperlink r:id="rId199">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206. </w:t>
      </w:r>
      <w:hyperlink r:id="rId200">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207. </w:t>
      </w:r>
      <w:hyperlink r:id="rId201">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208. </w:t>
      </w:r>
      <w:hyperlink r:id="rId202">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209. </w:t>
      </w:r>
      <w:hyperlink r:id="rId203">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210. </w:t>
      </w:r>
      <w:hyperlink r:id="rId204">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211. </w:t>
      </w:r>
      <w:hyperlink r:id="rId205">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212. </w:t>
      </w:r>
      <w:hyperlink r:id="rId206">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213. </w:t>
      </w:r>
      <w:hyperlink r:id="rId207">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214. </w:t>
      </w:r>
      <w:hyperlink r:id="rId208">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215. </w:t>
      </w:r>
      <w:hyperlink r:id="rId209">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216. </w:t>
      </w:r>
      <w:hyperlink r:id="rId209">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217. </w:t>
      </w:r>
      <w:hyperlink r:id="rId210">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218. </w:t>
      </w:r>
      <w:hyperlink r:id="rId211">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219. </w:t>
      </w:r>
      <w:hyperlink r:id="rId212">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220. </w:t>
      </w:r>
      <w:hyperlink r:id="rId213">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221. </w:t>
      </w:r>
      <w:hyperlink r:id="rId214">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222. </w:t>
      </w:r>
      <w:hyperlink r:id="rId215">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223. </w:t>
      </w:r>
      <w:hyperlink r:id="rId216">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224. </w:t>
      </w:r>
      <w:hyperlink r:id="rId217">
        <w:r>
          <w:rPr>
            <w:color w:val="0000EE"/>
            <w:u w:val="single"/>
          </w:rPr>
          <w:t>http://www.ecns.cn/business/2026-04-01/detail-ihfcexut9134256.shtml</w:t>
        </w:r>
      </w:hyperlink>
      <w:r>
        <w:t xml:space="preserve"> - * China's official manufacturing PMI increased to 50.4 in March, up from 49.0 in February, indicating sector expansion. 225. </w:t>
      </w:r>
      <w:hyperlink r:id="rId218">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219">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220">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228. </w:t>
      </w:r>
      <w:hyperlink r:id="rId221">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229. </w:t>
      </w:r>
      <w:hyperlink r:id="rId222">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230. </w:t>
      </w:r>
      <w:hyperlink r:id="rId218">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231. </w:t>
      </w:r>
      <w:hyperlink r:id="rId223">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232. </w:t>
      </w:r>
      <w:hyperlink r:id="rId224">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233. </w:t>
      </w:r>
      <w:hyperlink r:id="rId225">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234. </w:t>
      </w:r>
      <w:hyperlink r:id="rId226">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227">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228">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237. </w:t>
      </w:r>
      <w:hyperlink r:id="rId229">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230">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231">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240. </w:t>
      </w:r>
      <w:hyperlink r:id="rId232">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241. </w:t>
      </w:r>
      <w:hyperlink r:id="rId233">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242. </w:t>
      </w:r>
      <w:hyperlink r:id="rId234">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243. </w:t>
      </w:r>
      <w:hyperlink r:id="rId235">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244. </w:t>
      </w:r>
      <w:hyperlink r:id="rId236">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245. </w:t>
      </w:r>
      <w:hyperlink r:id="rId237">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246. </w:t>
      </w:r>
      <w:hyperlink r:id="rId238">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247. </w:t>
      </w:r>
      <w:hyperlink r:id="rId239">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248. </w:t>
      </w:r>
      <w:hyperlink r:id="rId240">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249. </w:t>
      </w:r>
      <w:hyperlink r:id="rId241">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250. </w:t>
      </w:r>
      <w:hyperlink r:id="rId242">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251. </w:t>
      </w:r>
      <w:hyperlink r:id="rId243">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252. </w:t>
      </w:r>
      <w:hyperlink r:id="rId244">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253. </w:t>
      </w:r>
      <w:hyperlink r:id="rId245">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254. </w:t>
      </w:r>
      <w:hyperlink r:id="rId246">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255. </w:t>
      </w:r>
      <w:hyperlink r:id="rId247">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256. </w:t>
      </w:r>
      <w:hyperlink r:id="rId248">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257. </w:t>
      </w:r>
      <w:hyperlink r:id="rId249">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258. </w:t>
      </w:r>
      <w:hyperlink r:id="rId250">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259. </w:t>
      </w:r>
      <w:hyperlink r:id="rId251">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260. </w:t>
      </w:r>
      <w:hyperlink r:id="rId252">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261. </w:t>
      </w:r>
      <w:hyperlink r:id="rId253">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262. </w:t>
      </w:r>
      <w:hyperlink r:id="rId254">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263. </w:t>
      </w:r>
      <w:hyperlink r:id="rId255">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264. </w:t>
      </w:r>
      <w:hyperlink r:id="rId256">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265. </w:t>
      </w:r>
      <w:hyperlink r:id="rId257">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266. </w:t>
      </w:r>
      <w:hyperlink r:id="rId258">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267. </w:t>
      </w:r>
      <w:hyperlink r:id="rId259">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268. </w:t>
      </w:r>
      <w:hyperlink r:id="rId260">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269. </w:t>
      </w:r>
      <w:hyperlink r:id="rId261">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270. </w:t>
      </w:r>
      <w:hyperlink r:id="rId262">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271. </w:t>
      </w:r>
      <w:hyperlink r:id="rId263">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272. </w:t>
      </w:r>
      <w:hyperlink r:id="rId264">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273. </w:t>
      </w:r>
      <w:hyperlink r:id="rId265">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274. </w:t>
      </w:r>
      <w:hyperlink r:id="rId266">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275. </w:t>
      </w:r>
      <w:hyperlink r:id="rId267">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276. </w:t>
      </w:r>
      <w:hyperlink r:id="rId268">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277. </w:t>
      </w:r>
      <w:hyperlink r:id="rId26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278. </w:t>
      </w:r>
      <w:hyperlink r:id="rId270">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279. </w:t>
      </w:r>
      <w:hyperlink r:id="rId271">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280. </w:t>
      </w:r>
      <w:hyperlink r:id="rId272">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281. </w:t>
      </w:r>
      <w:hyperlink r:id="rId273">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282. </w:t>
      </w:r>
      <w:hyperlink r:id="rId274">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283. </w:t>
      </w:r>
      <w:hyperlink r:id="rId275">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284. </w:t>
      </w:r>
      <w:hyperlink r:id="rId276">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285. </w:t>
      </w:r>
      <w:hyperlink r:id="rId277">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286. </w:t>
      </w:r>
      <w:hyperlink r:id="rId278">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287. </w:t>
      </w:r>
      <w:hyperlink r:id="rId279">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288. </w:t>
      </w:r>
      <w:hyperlink r:id="rId280">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289. </w:t>
      </w:r>
      <w:hyperlink r:id="rId281">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290. </w:t>
      </w:r>
      <w:hyperlink r:id="rId282">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291. </w:t>
      </w:r>
      <w:hyperlink r:id="rId283">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292. </w:t>
      </w:r>
      <w:hyperlink r:id="rId284">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293. </w:t>
      </w:r>
      <w:hyperlink r:id="rId285">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294. </w:t>
      </w:r>
      <w:hyperlink r:id="rId286">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295. </w:t>
      </w:r>
      <w:hyperlink r:id="rId287">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296. </w:t>
      </w:r>
      <w:hyperlink r:id="rId288">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297. </w:t>
      </w:r>
      <w:hyperlink r:id="rId289">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298. </w:t>
      </w:r>
      <w:hyperlink r:id="rId290">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299. </w:t>
      </w:r>
      <w:hyperlink r:id="rId291">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300. </w:t>
      </w:r>
      <w:hyperlink r:id="rId292">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301. </w:t>
      </w:r>
      <w:hyperlink r:id="rId293">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302. </w:t>
      </w:r>
      <w:hyperlink r:id="rId294">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303. </w:t>
      </w:r>
      <w:hyperlink r:id="rId295">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304. </w:t>
      </w:r>
      <w:hyperlink r:id="rId296">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305. </w:t>
      </w:r>
      <w:hyperlink r:id="rId297">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306. </w:t>
      </w:r>
      <w:hyperlink r:id="rId298">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307. </w:t>
      </w:r>
      <w:hyperlink r:id="rId299">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308. </w:t>
      </w:r>
      <w:hyperlink r:id="rId300">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309. </w:t>
      </w:r>
      <w:hyperlink r:id="rId301">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310. </w:t>
      </w:r>
      <w:hyperlink r:id="rId302">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311. </w:t>
      </w:r>
      <w:hyperlink r:id="rId303">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312. </w:t>
      </w:r>
      <w:hyperlink r:id="rId304">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313. </w:t>
      </w:r>
      <w:hyperlink r:id="rId305">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314. </w:t>
      </w:r>
      <w:hyperlink r:id="rId306">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315. </w:t>
      </w:r>
      <w:hyperlink r:id="rId307">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316. </w:t>
      </w:r>
      <w:hyperlink r:id="rId308">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317. </w:t>
      </w:r>
      <w:hyperlink r:id="rId309">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318. </w:t>
      </w:r>
      <w:hyperlink r:id="rId310">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319. </w:t>
      </w:r>
      <w:hyperlink r:id="rId311">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320. </w:t>
      </w:r>
      <w:hyperlink r:id="rId312">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321. </w:t>
      </w:r>
      <w:hyperlink r:id="rId312">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322. </w:t>
      </w:r>
      <w:hyperlink r:id="rId313">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323. </w:t>
      </w:r>
      <w:hyperlink r:id="rId314">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324. </w:t>
      </w:r>
      <w:hyperlink r:id="rId315">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325. </w:t>
      </w:r>
      <w:hyperlink r:id="rId316">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326. </w:t>
      </w:r>
      <w:hyperlink r:id="rId317">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327. </w:t>
      </w:r>
      <w:hyperlink r:id="rId318">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328. </w:t>
      </w:r>
      <w:hyperlink r:id="rId319">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329. </w:t>
      </w:r>
      <w:hyperlink r:id="rId320">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330. </w:t>
      </w:r>
      <w:hyperlink r:id="rId321">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331. </w:t>
      </w:r>
      <w:hyperlink r:id="rId322">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332. </w:t>
      </w:r>
      <w:hyperlink r:id="rId323">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333. </w:t>
      </w:r>
      <w:hyperlink r:id="rId324">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334. </w:t>
      </w:r>
      <w:hyperlink r:id="rId325">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335. </w:t>
      </w:r>
      <w:hyperlink r:id="rId326">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336. </w:t>
      </w:r>
      <w:hyperlink r:id="rId327">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337. </w:t>
      </w:r>
      <w:hyperlink r:id="rId328">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338. </w:t>
      </w:r>
      <w:hyperlink r:id="rId329">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339. </w:t>
      </w:r>
      <w:hyperlink r:id="rId330">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340. </w:t>
      </w:r>
      <w:hyperlink r:id="rId331">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341. </w:t>
      </w:r>
      <w:hyperlink r:id="rId332">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342. </w:t>
      </w:r>
      <w:hyperlink r:id="rId333">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343. </w:t>
      </w:r>
      <w:hyperlink r:id="rId334">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344. </w:t>
      </w:r>
      <w:hyperlink r:id="rId335">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345. </w:t>
      </w:r>
      <w:hyperlink r:id="rId336">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346. </w:t>
      </w:r>
      <w:hyperlink r:id="rId336">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347. </w:t>
      </w:r>
      <w:hyperlink r:id="rId337">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348. </w:t>
      </w:r>
      <w:hyperlink r:id="rId337">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349. </w:t>
      </w:r>
      <w:hyperlink r:id="rId338">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350. </w:t>
      </w:r>
      <w:hyperlink r:id="rId33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351. </w:t>
      </w:r>
      <w:hyperlink r:id="rId34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352. </w:t>
      </w:r>
      <w:hyperlink r:id="rId34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353. </w:t>
      </w:r>
      <w:hyperlink r:id="rId34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354. </w:t>
      </w:r>
      <w:hyperlink r:id="rId34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355. </w:t>
      </w:r>
      <w:hyperlink r:id="rId34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356. </w:t>
      </w:r>
      <w:hyperlink r:id="rId34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357. </w:t>
      </w:r>
      <w:hyperlink r:id="rId34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358. </w:t>
      </w:r>
      <w:hyperlink r:id="rId34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359. </w:t>
      </w:r>
      <w:hyperlink r:id="rId34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360. </w:t>
      </w:r>
      <w:hyperlink r:id="rId34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361. </w:t>
      </w:r>
      <w:hyperlink r:id="rId34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362. </w:t>
      </w:r>
      <w:hyperlink r:id="rId35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363. </w:t>
      </w:r>
      <w:hyperlink r:id="rId35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364. </w:t>
      </w:r>
      <w:hyperlink r:id="rId35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365. </w:t>
      </w:r>
      <w:hyperlink r:id="rId35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366. </w:t>
      </w:r>
      <w:hyperlink r:id="rId35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367. </w:t>
      </w:r>
      <w:hyperlink r:id="rId35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368. </w:t>
      </w:r>
      <w:hyperlink r:id="rId35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369. </w:t>
      </w:r>
      <w:hyperlink r:id="rId35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370. </w:t>
      </w:r>
      <w:hyperlink r:id="rId35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371. </w:t>
      </w:r>
      <w:hyperlink r:id="rId35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372. </w:t>
      </w:r>
      <w:hyperlink r:id="rId36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373. </w:t>
      </w:r>
      <w:hyperlink r:id="rId36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374. </w:t>
      </w:r>
      <w:hyperlink r:id="rId36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375. </w:t>
      </w:r>
      <w:hyperlink r:id="rId36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376. </w:t>
      </w:r>
      <w:hyperlink r:id="rId36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377. </w:t>
      </w:r>
      <w:hyperlink r:id="rId36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378. </w:t>
      </w:r>
      <w:hyperlink r:id="rId366">
        <w:r>
          <w:rPr>
            <w:color w:val="0000EE"/>
            <w:u w:val="single"/>
          </w:rPr>
          <w:t>https://www.renewable-energy-industry.com/news/world/article-7294</w:t>
        </w:r>
      </w:hyperlink>
      <w:r>
        <w:t xml:space="preserve"> - * RWE plans to invest €35 billion by 2031 to expand wind, solar, battery storage, and flexible gas-fired power plants. 379. </w:t>
      </w:r>
      <w:hyperlink r:id="rId36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380. </w:t>
      </w:r>
      <w:hyperlink r:id="rId36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381. </w:t>
      </w:r>
      <w:hyperlink r:id="rId36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382. </w:t>
      </w:r>
      <w:hyperlink r:id="rId37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383. </w:t>
      </w:r>
      <w:hyperlink r:id="rId37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384. </w:t>
      </w:r>
      <w:hyperlink r:id="rId37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385. </w:t>
      </w:r>
      <w:hyperlink r:id="rId37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386. </w:t>
      </w:r>
      <w:hyperlink r:id="rId37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387. </w:t>
      </w:r>
      <w:hyperlink r:id="rId37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388. </w:t>
      </w:r>
      <w:hyperlink r:id="rId37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389. </w:t>
      </w:r>
      <w:hyperlink r:id="rId37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390. </w:t>
      </w:r>
      <w:hyperlink r:id="rId37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391. </w:t>
      </w:r>
      <w:hyperlink r:id="rId37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392. </w:t>
      </w:r>
      <w:hyperlink r:id="rId38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393. </w:t>
      </w:r>
      <w:hyperlink r:id="rId38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394. </w:t>
      </w:r>
      <w:hyperlink r:id="rId38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395. </w:t>
      </w:r>
      <w:hyperlink r:id="rId38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396. </w:t>
      </w:r>
      <w:hyperlink r:id="rId38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397. </w:t>
      </w:r>
      <w:hyperlink r:id="rId38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398. </w:t>
      </w:r>
      <w:hyperlink r:id="rId38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399. </w:t>
      </w:r>
      <w:hyperlink r:id="rId38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400. </w:t>
      </w:r>
      <w:hyperlink r:id="rId38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401. </w:t>
      </w:r>
      <w:hyperlink r:id="rId38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402. </w:t>
      </w:r>
      <w:hyperlink r:id="rId39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403. </w:t>
      </w:r>
      <w:hyperlink r:id="rId39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404. </w:t>
      </w:r>
      <w:hyperlink r:id="rId39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405. </w:t>
      </w:r>
      <w:hyperlink r:id="rId39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406. </w:t>
      </w:r>
      <w:hyperlink r:id="rId39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407. </w:t>
      </w:r>
      <w:hyperlink r:id="rId39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408. </w:t>
      </w:r>
      <w:hyperlink r:id="rId39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409. </w:t>
      </w:r>
      <w:hyperlink r:id="rId39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410. </w:t>
      </w:r>
      <w:hyperlink r:id="rId39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411. </w:t>
      </w:r>
      <w:hyperlink r:id="rId39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412. </w:t>
      </w:r>
      <w:hyperlink r:id="rId40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413. </w:t>
      </w:r>
      <w:hyperlink r:id="rId40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414. </w:t>
      </w:r>
      <w:hyperlink r:id="rId40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415. </w:t>
      </w:r>
      <w:hyperlink r:id="rId40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416. </w:t>
      </w:r>
      <w:hyperlink r:id="rId40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417. </w:t>
      </w:r>
      <w:hyperlink r:id="rId40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418. </w:t>
      </w:r>
      <w:hyperlink r:id="rId40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419. </w:t>
      </w:r>
      <w:hyperlink r:id="rId40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420. </w:t>
      </w:r>
      <w:hyperlink r:id="rId40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421. </w:t>
      </w:r>
      <w:hyperlink r:id="rId40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422. </w:t>
      </w:r>
      <w:hyperlink r:id="rId41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423. </w:t>
      </w:r>
      <w:hyperlink r:id="rId41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424. </w:t>
      </w:r>
      <w:hyperlink r:id="rId41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425. </w:t>
      </w:r>
      <w:hyperlink r:id="rId41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426. </w:t>
      </w:r>
      <w:hyperlink r:id="rId41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427. </w:t>
      </w:r>
      <w:hyperlink r:id="rId41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428. </w:t>
      </w:r>
      <w:hyperlink r:id="rId41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429. </w:t>
      </w:r>
      <w:hyperlink r:id="rId41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430. </w:t>
      </w:r>
      <w:hyperlink r:id="rId41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431. </w:t>
      </w:r>
      <w:hyperlink r:id="rId41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432. </w:t>
      </w:r>
      <w:hyperlink r:id="rId41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433. </w:t>
      </w:r>
      <w:hyperlink r:id="rId42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434. </w:t>
      </w:r>
      <w:hyperlink r:id="rId42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435. </w:t>
      </w:r>
      <w:hyperlink r:id="rId42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436. </w:t>
      </w:r>
      <w:hyperlink r:id="rId42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437. </w:t>
      </w:r>
      <w:hyperlink r:id="rId42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438. </w:t>
      </w:r>
      <w:hyperlink r:id="rId42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439. </w:t>
      </w:r>
      <w:hyperlink r:id="rId42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440. </w:t>
      </w:r>
      <w:hyperlink r:id="rId42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441. </w:t>
      </w:r>
      <w:hyperlink r:id="rId42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442. </w:t>
      </w:r>
      <w:hyperlink r:id="rId42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443. </w:t>
      </w:r>
      <w:hyperlink r:id="rId42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444. </w:t>
      </w:r>
      <w:hyperlink r:id="rId43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445. </w:t>
      </w:r>
      <w:hyperlink r:id="rId42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446. </w:t>
      </w:r>
      <w:hyperlink r:id="rId43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447. </w:t>
      </w:r>
      <w:hyperlink r:id="rId43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448. </w:t>
      </w:r>
      <w:hyperlink r:id="rId43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449. </w:t>
      </w:r>
      <w:hyperlink r:id="rId43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450. </w:t>
      </w:r>
      <w:hyperlink r:id="rId43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451. </w:t>
      </w:r>
      <w:hyperlink r:id="rId43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452. </w:t>
      </w:r>
      <w:hyperlink r:id="rId43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453. </w:t>
      </w:r>
      <w:hyperlink r:id="rId43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454. </w:t>
      </w:r>
      <w:hyperlink r:id="rId43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455. </w:t>
      </w:r>
      <w:hyperlink r:id="rId43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456. </w:t>
      </w:r>
      <w:hyperlink r:id="rId43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457. </w:t>
      </w:r>
      <w:hyperlink r:id="rId43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458. </w:t>
      </w:r>
      <w:hyperlink r:id="rId43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459. </w:t>
      </w:r>
      <w:hyperlink r:id="rId44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460. </w:t>
      </w:r>
      <w:hyperlink r:id="rId44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461. </w:t>
      </w:r>
      <w:hyperlink r:id="rId44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462. </w:t>
      </w:r>
      <w:hyperlink r:id="rId44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463. </w:t>
      </w:r>
      <w:hyperlink r:id="rId44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464. </w:t>
      </w:r>
      <w:hyperlink r:id="rId44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465. </w:t>
      </w:r>
      <w:hyperlink r:id="rId44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466. </w:t>
      </w:r>
      <w:hyperlink r:id="rId44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467. </w:t>
      </w:r>
      <w:hyperlink r:id="rId44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468. </w:t>
      </w:r>
      <w:hyperlink r:id="rId44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469. </w:t>
      </w:r>
      <w:hyperlink r:id="rId45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470. </w:t>
      </w:r>
      <w:hyperlink r:id="rId45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471. </w:t>
      </w:r>
      <w:hyperlink r:id="rId45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472. </w:t>
      </w:r>
      <w:hyperlink r:id="rId45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473. </w:t>
      </w:r>
      <w:hyperlink r:id="rId45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474. </w:t>
      </w:r>
      <w:hyperlink r:id="rId45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475. </w:t>
      </w:r>
      <w:hyperlink r:id="rId45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476. </w:t>
      </w:r>
      <w:hyperlink r:id="rId45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477. </w:t>
      </w:r>
      <w:hyperlink r:id="rId45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478. </w:t>
      </w:r>
      <w:hyperlink r:id="rId45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479. </w:t>
      </w:r>
      <w:hyperlink r:id="rId46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480. </w:t>
      </w:r>
      <w:hyperlink r:id="rId46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481. </w:t>
      </w:r>
      <w:hyperlink r:id="rId46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482. </w:t>
      </w:r>
      <w:hyperlink r:id="rId46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483. </w:t>
      </w:r>
      <w:hyperlink r:id="rId46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484. </w:t>
      </w:r>
      <w:hyperlink r:id="rId46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485. </w:t>
      </w:r>
      <w:hyperlink r:id="rId46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486. </w:t>
      </w:r>
      <w:hyperlink r:id="rId46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487. </w:t>
      </w:r>
      <w:hyperlink r:id="rId46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488. </w:t>
      </w:r>
      <w:hyperlink r:id="rId46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489. </w:t>
      </w:r>
      <w:hyperlink r:id="rId47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490. </w:t>
      </w:r>
      <w:hyperlink r:id="rId47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491. </w:t>
      </w:r>
      <w:hyperlink r:id="rId47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492. </w:t>
      </w:r>
      <w:hyperlink r:id="rId47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493. </w:t>
      </w:r>
      <w:hyperlink r:id="rId47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494. </w:t>
      </w:r>
      <w:hyperlink r:id="rId47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495. </w:t>
      </w:r>
      <w:hyperlink r:id="rId47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496. </w:t>
      </w:r>
      <w:hyperlink r:id="rId47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497. </w:t>
      </w:r>
      <w:hyperlink r:id="rId47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498. </w:t>
      </w:r>
      <w:hyperlink r:id="rId47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499. </w:t>
      </w:r>
      <w:hyperlink r:id="rId48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500. </w:t>
      </w:r>
      <w:hyperlink r:id="rId48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strategic-realignment-drc-boosts-us-copper-supply-and-the-global-mineral-shift/" TargetMode="External"/><Relationship Id="rId10" Type="http://schemas.openxmlformats.org/officeDocument/2006/relationships/hyperlink" Target="https://www.prnewswire.co.uk/news-releases/orvana-reports-q2-fy2026-production-results-and-provides-update-on-oxides-stockpile-project-at-don-mario-bolivia-302745370.html" TargetMode="External"/><Relationship Id="rId11" Type="http://schemas.openxmlformats.org/officeDocument/2006/relationships/hyperlink" Target="https://hedgeco.net/news/04/2026/infrastructure-megadeals-surge-inside-the-33-4-billion-aes-acquisition-and-the-global-race-for-energy-assets.html" TargetMode="External"/><Relationship Id="rId12" Type="http://schemas.openxmlformats.org/officeDocument/2006/relationships/hyperlink" Target="https://www.australianmining.com.au/newmont-ramps-up-cadia-following-magnitude-4-5-quake/" TargetMode="External"/><Relationship Id="rId13" Type="http://schemas.openxmlformats.org/officeDocument/2006/relationships/hyperlink" Target="https://skillings.net/world-bank-urged-to-pivot-toward-critical-minerals-to-counter-china-dominance/" TargetMode="External"/><Relationship Id="rId14" Type="http://schemas.openxmlformats.org/officeDocument/2006/relationships/hyperlink" Target="https://mining.com.au/gunnison-copper-expands-access-to-strategic-opportunities/" TargetMode="External"/><Relationship Id="rId15" Type="http://schemas.openxmlformats.org/officeDocument/2006/relationships/hyperlink" Target="https://theweek.com/politics/china-renewable-green-energy-electrostate-iran-war" TargetMode="External"/><Relationship Id="rId16" Type="http://schemas.openxmlformats.org/officeDocument/2006/relationships/hyperlink" Target="https://theconversation.com/electric-vehicles-pass-tipping-point-breaking-the-link-with-oil-prices-280655" TargetMode="External"/><Relationship Id="rId17" Type="http://schemas.openxmlformats.org/officeDocument/2006/relationships/hyperlink" Target="https://shalemag.com/doe-grid-infrastructure-investment-reconductoring-the-power-spectrum/" TargetMode="External"/><Relationship Id="rId18" Type="http://schemas.openxmlformats.org/officeDocument/2006/relationships/hyperlink" Target="https://www.automotiveaddicts.com/114491/automakers-pivot-to-battery-storage-ev-demand-slows-math-looks-tough" TargetMode="External"/><Relationship Id="rId19" Type="http://schemas.openxmlformats.org/officeDocument/2006/relationships/hyperlink" Target="https://www.northernminer.com/news/bc-exploration-spending-sets-record-on-copper-appetite/1003890095/" TargetMode="External"/><Relationship Id="rId20" Type="http://schemas.openxmlformats.org/officeDocument/2006/relationships/hyperlink" Target="https://www.thisdaylive.com/2026/04/17/lafarge-empowers-100-persons-with-disabilities-in-vocational-entrepreneurial/" TargetMode="External"/><Relationship Id="rId21" Type="http://schemas.openxmlformats.org/officeDocument/2006/relationships/hyperlink" Target="https://www.prnewswire.com/news-releases/xinhua-silk-road-ningbo-and-chinas-shift-from-making-things-to-making-them-smarter-302745518.html" TargetMode="External"/><Relationship Id="rId22" Type="http://schemas.openxmlformats.org/officeDocument/2006/relationships/hyperlink" Target="https://mugglehead.com/eldorado-gold-completes-foran-mining-acquisition-secures-mcilvenna-bay-copper-asset/" TargetMode="External"/><Relationship Id="rId23" Type="http://schemas.openxmlformats.org/officeDocument/2006/relationships/hyperlink" Target="https://grist.org/politics/republicans-deploy-little-known-law-to-open-minnesota-wilderness-to-mining-boundary-waters/" TargetMode="External"/><Relationship Id="rId24"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25" Type="http://schemas.openxmlformats.org/officeDocument/2006/relationships/hyperlink" Target="https://www.startribune.com/boundary-waters-twin-metals-senate-vote-pete-stauber-minnesota-antofagasta-copper-nickel-mining/601751796" TargetMode="External"/><Relationship Id="rId26" Type="http://schemas.openxmlformats.org/officeDocument/2006/relationships/hyperlink" Target="https://www.df.cl/empresas/mineria/codelco-y-anglo-american-optan-por-doble-via-ambiental-para-proyecto" TargetMode="External"/><Relationship Id="rId27" Type="http://schemas.openxmlformats.org/officeDocument/2006/relationships/hyperlink" Target="https://alantonelson.wordpress.com/2026/04/16/whats-left-of-our-economy-u-s-manufacturing-output-takes-a-breather-in-march-but-keeps-positive-during-trump-2-0/" TargetMode="External"/><Relationship Id="rId28" Type="http://schemas.openxmlformats.org/officeDocument/2006/relationships/hyperlink" Target="https://www.jdsupra.com/legalnews/structuring-considerations-for-mexico-s-7738594/" TargetMode="External"/><Relationship Id="rId29" Type="http://schemas.openxmlformats.org/officeDocument/2006/relationships/hyperlink" Target="https://www.prnewswire.com/news-releases/orvana-reports-q2-fy2026-production-results-and-provides-update-on-oxides-stockpile-project-at-don-mario-bolivia-302745359.html" TargetMode="External"/><Relationship Id="rId30" Type="http://schemas.openxmlformats.org/officeDocument/2006/relationships/hyperlink" Target="https://krocnews.com/senate-approves-bwca-mining-resolution/" TargetMode="External"/><Relationship Id="rId31" Type="http://schemas.openxmlformats.org/officeDocument/2006/relationships/hyperlink" Target="https://gestion.pe/mundo/eeuu/por-un-voto-familia-chilena-luksic-es-la-gran-ganadora-tras-decision-del-senado-de-eeuu-noticia/" TargetMode="External"/><Relationship Id="rId32"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33" Type="http://schemas.openxmlformats.org/officeDocument/2006/relationships/hyperlink" Target="https://natlawreview.com/article/new-section-232-tariff-overhaul-winners-losers-and-unintended-consequences" TargetMode="External"/><Relationship Id="rId34" Type="http://schemas.openxmlformats.org/officeDocument/2006/relationships/hyperlink" Target="https://www.scdailypress.com/2026/04/16/chino-hearing-doesnt-mean-closeout-time-soon/" TargetMode="External"/><Relationship Id="rId35" Type="http://schemas.openxmlformats.org/officeDocument/2006/relationships/hyperlink" Target="https://www.business-standard.com/economy/news/msme-copper-recyclers-face-shutdown-risk-amid-west-asia-conflict-126041501160_1.html" TargetMode="External"/><Relationship Id="rId36" Type="http://schemas.openxmlformats.org/officeDocument/2006/relationships/hyperlink" Target="https://www.business-standard.com/opinion/columns/monetisation-is-the-new-ppp-a-side-door-for-private-capital-in-infra-126041601481_1.html" TargetMode="External"/><Relationship Id="rId37" Type="http://schemas.openxmlformats.org/officeDocument/2006/relationships/hyperlink" Target="https://www.fxstreet.com/news/cny-chinese-data-support-modest-currency-strength-danske-bank-202604161921" TargetMode="External"/><Relationship Id="rId38" Type="http://schemas.openxmlformats.org/officeDocument/2006/relationships/hyperlink" Target="https://www.business-standard.com/industry/news/electronics-exports-catching-up-with-oil-products-shows-govt-data-126041601272_1.html" TargetMode="External"/><Relationship Id="rId39" Type="http://schemas.openxmlformats.org/officeDocument/2006/relationships/hyperlink" Target="https://elcomercio.pe/economia/peru/megaproyectos-en-peru-enfrentan-trabas-que-ponen-en-riesgo-su-ejecucion-senala-capeco-l-ultimas-noticia/" TargetMode="External"/><Relationship Id="rId40"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41" Type="http://schemas.openxmlformats.org/officeDocument/2006/relationships/hyperlink" Target="https://www.northernminer.com/news/blue-moon-outlines-1-copper-mine-in-norway/1003890089/" TargetMode="External"/><Relationship Id="rId42" Type="http://schemas.openxmlformats.org/officeDocument/2006/relationships/hyperlink" Target="https://mobile.newsis.com/view/NISX20260416_0003594785" TargetMode="External"/><Relationship Id="rId43" Type="http://schemas.openxmlformats.org/officeDocument/2006/relationships/hyperlink" Target="https://www.krem.com/article/news/local/idaho/kootenai-environmental-alliance-conservation-groups-urge-coal-mine-expansion-oversight/293-7450bb2c-d7af-40fa-a08a-59032eb33c23" TargetMode="External"/><Relationship Id="rId44"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45"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46" Type="http://schemas.openxmlformats.org/officeDocument/2006/relationships/hyperlink" Target="https://www.unian.ua/economics/other/kitay-pekin-pokazav-nespodivane-zrostannya-ekonomiki-na-tli-viyni-ssha-v-irani-13351209.html" TargetMode="External"/><Relationship Id="rId47" Type="http://schemas.openxmlformats.org/officeDocument/2006/relationships/hyperlink" Target="https://www.cbsnews.com/minnesota/news/sen-tina-smith-senate-vote-on-boundary-waters-mining/" TargetMode="External"/><Relationship Id="rId48" Type="http://schemas.openxmlformats.org/officeDocument/2006/relationships/hyperlink" Target="https://www.straitstimes.com/asia/chinas-economy-beats-forecasts-to-grow-5-per-cent-in-1q-2026" TargetMode="External"/><Relationship Id="rId49" Type="http://schemas.openxmlformats.org/officeDocument/2006/relationships/hyperlink" Target="https://cleantechnica.com/2026/04/15/over-500-jobs-to-be-created-at-new-solar-cell-manufacturing-facility/" TargetMode="External"/><Relationship Id="rId50" Type="http://schemas.openxmlformats.org/officeDocument/2006/relationships/hyperlink" Target="https://www.northernminer.com/commodities-markets/drc-boosts-us-copper-sales-fivefold-to-500000-tonnes/1003890047/" TargetMode="External"/><Relationship Id="rId51" Type="http://schemas.openxmlformats.org/officeDocument/2006/relationships/hyperlink" Target="https://skillings.net/copper-deficit-ai-what-it-is-why-it-matters-2026-outlook-april-15th-2026/" TargetMode="External"/><Relationship Id="rId52" Type="http://schemas.openxmlformats.org/officeDocument/2006/relationships/hyperlink" Target="https://bitcoinworld.co.in/china-economic-growth-policy-outlook/" TargetMode="External"/><Relationship Id="rId53" Type="http://schemas.openxmlformats.org/officeDocument/2006/relationships/hyperlink" Target="https://www.lusakatimes.com/2026/04/16/government-backs-smart-mining-innovations/" TargetMode="External"/><Relationship Id="rId54"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55" Type="http://schemas.openxmlformats.org/officeDocument/2006/relationships/hyperlink" Target="https://techbullion.com/d-day-when-industrial-metals-run-out/" TargetMode="External"/><Relationship Id="rId56" Type="http://schemas.openxmlformats.org/officeDocument/2006/relationships/hyperlink" Target="https://www.actionforex.com/contributors/fundamental-analysis/637062-iran-headline-roulette-still-grabs-most-market-attention/" TargetMode="External"/><Relationship Id="rId57" Type="http://schemas.openxmlformats.org/officeDocument/2006/relationships/hyperlink" Target="https://news.metal.com/newscontent/103858065-Why-Fuels-SHFE-Copper-to-Break-Through-100000-yuanmt-Mark-Again-SMM-Analysis" TargetMode="External"/><Relationship Id="rId58" Type="http://schemas.openxmlformats.org/officeDocument/2006/relationships/hyperlink" Target="https://miningmagazine.com.au/research-breakthrough-could-reshape-copper-processing/" TargetMode="External"/><Relationship Id="rId59" Type="http://schemas.openxmlformats.org/officeDocument/2006/relationships/hyperlink" Target="https://www.livemint.com/market/copper-prices-slip-as-traders-eye-talks-to-end-iran-conflict-11776278508445.html" TargetMode="External"/><Relationship Id="rId60" Type="http://schemas.openxmlformats.org/officeDocument/2006/relationships/hyperlink" Target="https://mining.com.au/codelco-fined-for-six-underground-mine-deaths/" TargetMode="External"/><Relationship Id="rId61" Type="http://schemas.openxmlformats.org/officeDocument/2006/relationships/hyperlink" Target="https://www.thenationalnews.com/news/us/2026/04/15/us-treasurys-bessent-repeats-calls-for-imf-and-world-bank-to-drop-climate-plans/" TargetMode="External"/><Relationship Id="rId62" Type="http://schemas.openxmlformats.org/officeDocument/2006/relationships/hyperlink" Target="https://www.trend.az/business/4174929.html" TargetMode="External"/><Relationship Id="rId63" Type="http://schemas.openxmlformats.org/officeDocument/2006/relationships/hyperlink" Target="https://www.cartoq.com/car-news/tata-motors-10-lakh-vehicle-milestone-lucknow-electric-bus/" TargetMode="External"/><Relationship Id="rId64"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65" Type="http://schemas.openxmlformats.org/officeDocument/2006/relationships/hyperlink" Target="https://soyacincau.com/2026/04/15/malaysia-ev-charging-network-is-broken-raya-trip-disaster-lta-139/" TargetMode="External"/><Relationship Id="rId66" Type="http://schemas.openxmlformats.org/officeDocument/2006/relationships/hyperlink" Target="https://strategicenergy.eu/tddl-enters-argentina-targeting-grid-expansion-and-renewables-growth/" TargetMode="External"/><Relationship Id="rId67" Type="http://schemas.openxmlformats.org/officeDocument/2006/relationships/hyperlink" Target="https://www.morganlewis.com/pubs/2026/04/china-issues-new-regulations-on-countering-foreign-extraterritorial-jurisdiction-what-mncs-need-to-know" TargetMode="External"/><Relationship Id="rId68" Type="http://schemas.openxmlformats.org/officeDocument/2006/relationships/hyperlink" Target="https://www.openpr.com/news/4472541/india-construction-chemicals-market-2025-2035-outlook" TargetMode="External"/><Relationship Id="rId69" Type="http://schemas.openxmlformats.org/officeDocument/2006/relationships/hyperlink" Target="https://www.euronews.com/2026/04/15/china-set-new-records-in-trade-and-investment-in-central-asia-in-2025" TargetMode="External"/><Relationship Id="rId70"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71" Type="http://schemas.openxmlformats.org/officeDocument/2006/relationships/hyperlink" Target="https://news.metal.com/newscontent/103858065-Why-Did-SHFE-Copper-Once-Again-Break-Through-the-100000-YuanMt-Mark-SMM-Analysis" TargetMode="External"/><Relationship Id="rId72" Type="http://schemas.openxmlformats.org/officeDocument/2006/relationships/hyperlink" Target="https://www.constructioncostaccounting.com/post/construction-industry-economic-outlook-trends" TargetMode="External"/><Relationship Id="rId73" Type="http://schemas.openxmlformats.org/officeDocument/2006/relationships/hyperlink" Target="https://www.share-talk.com/sp-angel-todays-market-view-wednesday-15th-april-2026/" TargetMode="External"/><Relationship Id="rId74" Type="http://schemas.openxmlformats.org/officeDocument/2006/relationships/hyperlink" Target="https://renewablewatch.in/2026/04/15/voltalia-commissions-148-mw-bolobedu-solar-farm-in-south-africa/" TargetMode="External"/><Relationship Id="rId75" Type="http://schemas.openxmlformats.org/officeDocument/2006/relationships/hyperlink" Target="https://kalkinemedia.com/au/stocks/metal-and-mining/asx-20-giant-fortescue-making-big-energy-moves" TargetMode="External"/><Relationship Id="rId76" Type="http://schemas.openxmlformats.org/officeDocument/2006/relationships/hyperlink" Target="https://www.ad-hoc-news.de/boerse/news/ueberblick/edison-international-stock-us2810201077-is-its-california-utility-moat/69154113" TargetMode="External"/><Relationship Id="rId77" Type="http://schemas.openxmlformats.org/officeDocument/2006/relationships/hyperlink" Target="https://www.jdsupra.com/legalnews/why-ustr-s-latest-section-301-actions-5845354/" TargetMode="External"/><Relationship Id="rId78" Type="http://schemas.openxmlformats.org/officeDocument/2006/relationships/hyperlink" Target="https://stockhead.com.au/resources/echoes-of-degrussa-new-wave-of-explorers-drive-murchison-copper-revival/" TargetMode="External"/><Relationship Id="rId79" Type="http://schemas.openxmlformats.org/officeDocument/2006/relationships/hyperlink" Target="https://tedmag.com/border-states-commodity-update-april-2026/" TargetMode="External"/><Relationship Id="rId80" Type="http://schemas.openxmlformats.org/officeDocument/2006/relationships/hyperlink" Target="https://seekingalpha.com/article/4890593-copp-copper-is-king-of-commodities?utm_source=feed_articles_etfs_and_funds&amp;utm_medium=referral&amp;feed_item_type=article" TargetMode="External"/><Relationship Id="rId81"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82" Type="http://schemas.openxmlformats.org/officeDocument/2006/relationships/hyperlink" Target="https://microgridmedia.com/south-koreas-president-calls-for-swift-shift/" TargetMode="External"/><Relationship Id="rId83" Type="http://schemas.openxmlformats.org/officeDocument/2006/relationships/hyperlink" Target="https://www.ad-hoc-news.de/boerse/news/ueberblick/elvalhalcor-s-a-stock-grs281003004-why-does-its-aluminium-expertise/69152521" TargetMode="External"/><Relationship Id="rId84" Type="http://schemas.openxmlformats.org/officeDocument/2006/relationships/hyperlink" Target="https://silverseek.com/article/chinese-sulfuric-acid-export-ban-could-exacerbate-physical-silver-shortage" TargetMode="External"/><Relationship Id="rId85" Type="http://schemas.openxmlformats.org/officeDocument/2006/relationships/hyperlink" Target="https://www.northernminer.com/news/angola-flooding-closes-african-copper-export-route/1003889962/" TargetMode="External"/><Relationship Id="rId86" Type="http://schemas.openxmlformats.org/officeDocument/2006/relationships/hyperlink" Target="https://skillings.net/peru-copper-permit-1-8b-tia-maria-revoked-for-technical-review/" TargetMode="External"/><Relationship Id="rId87" Type="http://schemas.openxmlformats.org/officeDocument/2006/relationships/hyperlink" Target="https://www.maritimeprofessional.com/news/democratic-republic-congo-copper-exports-417993" TargetMode="External"/><Relationship Id="rId88" Type="http://schemas.openxmlformats.org/officeDocument/2006/relationships/hyperlink" Target="https://www.elconciso.es/coyuntura/bruselas-plataforma-compra-minerales-criticos_0_2006481722.html" TargetMode="External"/><Relationship Id="rId89" Type="http://schemas.openxmlformats.org/officeDocument/2006/relationships/hyperlink" Target="https://stratnewsglobal.com/the-gist/indias-import-dependence-is-very-high/" TargetMode="External"/><Relationship Id="rId90" Type="http://schemas.openxmlformats.org/officeDocument/2006/relationships/hyperlink" Target="https://www.export.org.uk/insights/trade-news/the-day-in-trade-middle-east-war-hits-chinese-exports-us-position-in-china-meeting-weakened-and-oil-prices-still-vulnerable-despite-ceasefire/" TargetMode="External"/><Relationship Id="rId91" Type="http://schemas.openxmlformats.org/officeDocument/2006/relationships/hyperlink" Target="https://www.chinanews.net/news/278982968/china-manufacturing-sector-remains-resilient-in-volatile-world" TargetMode="External"/><Relationship Id="rId92" Type="http://schemas.openxmlformats.org/officeDocument/2006/relationships/hyperlink" Target="https://www.batimes.com.ar/news/economy/chilean-miner-antofagasta-signals-interest-in-joining-argentinas-copper-rush.phtml" TargetMode="External"/><Relationship Id="rId93" Type="http://schemas.openxmlformats.org/officeDocument/2006/relationships/hyperlink" Target="https://www.northernminer.com/news/prolonged-hormuz-strait-closure-would-have-profound-impact-on-mining-friedland/1003889913/" TargetMode="External"/><Relationship Id="rId94" Type="http://schemas.openxmlformats.org/officeDocument/2006/relationships/hyperlink" Target="https://www.straitstimes.com/world/europe/chilean-copper-miner-codelco-contractors-fined-after-deadly-mine-collapse" TargetMode="External"/><Relationship Id="rId95" Type="http://schemas.openxmlformats.org/officeDocument/2006/relationships/hyperlink" Target="https://kalkinemedia.com/uk/stocks/metals-and-mining/glencore-hits-yearly-high-as-ftse-100-tracks-commodity-rally" TargetMode="External"/><Relationship Id="rId96" Type="http://schemas.openxmlformats.org/officeDocument/2006/relationships/hyperlink" Target="https://globalriskcommunity.com/market_research/copper-plate-price-trend-analysis-chart-index-market-insights" TargetMode="External"/><Relationship Id="rId97" Type="http://schemas.openxmlformats.org/officeDocument/2006/relationships/hyperlink" Target="https://www.carboncopy.info/twin-fossil-fuel-shocks-speeding-global-shift-to-clean-energy-report" TargetMode="External"/><Relationship Id="rId98" Type="http://schemas.openxmlformats.org/officeDocument/2006/relationships/hyperlink" Target="https://www.eqmagpro.com/sineng-electric-strengthens-grid-stability-with-300-mw-1200-mwh-energy-storage-project-in-northwest-china-eq/" TargetMode="External"/><Relationship Id="rId99" Type="http://schemas.openxmlformats.org/officeDocument/2006/relationships/hyperlink" Target="https://www.eurasiareview.com/14042026-u-s-interest-in-seabed-mining-in-international-waters-background-and-recent-developments-analysis/" TargetMode="External"/><Relationship Id="rId100" Type="http://schemas.openxmlformats.org/officeDocument/2006/relationships/hyperlink" Target="https://whatsupeuenglish.substack.com/p/what-the-eu-pact-on-asylum-and-migration" TargetMode="External"/><Relationship Id="rId101" Type="http://schemas.openxmlformats.org/officeDocument/2006/relationships/hyperlink" Target="https://stockhead.com.au/resources/input-crunch-tipped-to-put-extra-squeeze-on-silver-supply/" TargetMode="External"/><Relationship Id="rId102" Type="http://schemas.openxmlformats.org/officeDocument/2006/relationships/hyperlink" Target="https://www.abendzeitung-muenchen.de/mehr/geld/zu-abhaengig-von-china-eu-kammer-warnt-vor-folgen-fuer-europa-art-1124962" TargetMode="External"/><Relationship Id="rId103" Type="http://schemas.openxmlformats.org/officeDocument/2006/relationships/hyperlink" Target="https://www.farm-equipment.com/articles/25196-us-expands-metals-tariffs" TargetMode="External"/><Relationship Id="rId104"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105" Type="http://schemas.openxmlformats.org/officeDocument/2006/relationships/hyperlink" Target="https://www.df.cl/empresas/mineria/codelco-y-tres-firmas-contratistas-fueron-multadas-tras-el-mortal-derrumbe" TargetMode="External"/><Relationship Id="rId106" Type="http://schemas.openxmlformats.org/officeDocument/2006/relationships/hyperlink" Target="https://www.sgcarmart.com/articles/news/dongfeng-nissan-launches-the-all-new-nx8-in-china-38709" TargetMode="External"/><Relationship Id="rId107" Type="http://schemas.openxmlformats.org/officeDocument/2006/relationships/hyperlink" Target="https://www.openpr.com/news/4467985/energy-storage-systems-market-to-reach-usd-472-8-billion-by-2032" TargetMode="External"/><Relationship Id="rId108" Type="http://schemas.openxmlformats.org/officeDocument/2006/relationships/hyperlink" Target="https://www.riotimesonline.com/ipsa-chile-copper-rally-oil-relief/" TargetMode="External"/><Relationship Id="rId109" Type="http://schemas.openxmlformats.org/officeDocument/2006/relationships/hyperlink" Target="https://www.newskart.com/maruti-suzuki-plans-four-new-evs-by-2031-what-it-means-for-indias-ev-race/" TargetMode="External"/><Relationship Id="rId110" Type="http://schemas.openxmlformats.org/officeDocument/2006/relationships/hyperlink" Target="https://gestion.pe/economia/tia-maria-sufre-reves-cuales-son-las-empresas-que-hoy-producen-cobre-y-que-proyectos-que-quedan-en-cartera-noticia/" TargetMode="External"/><Relationship Id="rId111"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112" Type="http://schemas.openxmlformats.org/officeDocument/2006/relationships/hyperlink" Target="https://www.rionegro.com.ar/energia/cobre-y-transicion-energetica-el-nuevo-mapa-minero-de-argentina-y-chile/" TargetMode="External"/><Relationship Id="rId113" Type="http://schemas.openxmlformats.org/officeDocument/2006/relationships/hyperlink" Target="https://orient.tm/en/post/98337/china-begins-yunnan-stretch-record-ultra-high-voltage-power-line" TargetMode="External"/><Relationship Id="rId114" Type="http://schemas.openxmlformats.org/officeDocument/2006/relationships/hyperlink" Target="https://newtalk.tw/news/view/2026-04-12/1029326" TargetMode="External"/><Relationship Id="rId115" Type="http://schemas.openxmlformats.org/officeDocument/2006/relationships/hyperlink" Target="https://skillings.net/peru-revokes-southern-coppers-1-8b-tia-maria-permit-a-7b-copper-warning-shot/" TargetMode="External"/><Relationship Id="rId116" Type="http://schemas.openxmlformats.org/officeDocument/2006/relationships/hyperlink" Target="https://skillings.net/glacier-mining-reform-argentinas-new-law-and-the-impact-on-andean-copper-april-11th-2026/" TargetMode="External"/><Relationship Id="rId117"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18" Type="http://schemas.openxmlformats.org/officeDocument/2006/relationships/hyperlink" Target="https://www.tajikistannews.net/news/278977471/xinhua-headlines-backup-to-backbone-how-china-green-power-forges-its-new-industries" TargetMode="External"/><Relationship Id="rId119" Type="http://schemas.openxmlformats.org/officeDocument/2006/relationships/hyperlink" Target="https://arynews.tv/copper-price-today-in-pakistan-1-kg-tamba-rate-april-11-2026" TargetMode="External"/><Relationship Id="rId120" Type="http://schemas.openxmlformats.org/officeDocument/2006/relationships/hyperlink" Target="https://www.issuewire.com/jnicon-performance-vs-cost-evaluating-a-high-quality-power-connector-factory-from-china-for-new-energy-systems-1862144335513354" TargetMode="External"/><Relationship Id="rId121" Type="http://schemas.openxmlformats.org/officeDocument/2006/relationships/hyperlink" Target="https://www.openpr.com/news/4465788/copper-market-to-add-usd-168-1-billion-by-2033-as" TargetMode="External"/><Relationship Id="rId122" Type="http://schemas.openxmlformats.org/officeDocument/2006/relationships/hyperlink" Target="https://www.westhawaiitoday.com/2026/04/11/nation-world-news/us-trade-court-challenges-trumps-basis-for-10-global-tariffs/" TargetMode="External"/><Relationship Id="rId123" Type="http://schemas.openxmlformats.org/officeDocument/2006/relationships/hyperlink" Target="https://skillings.net/copper-price-forecast-2026-deficits-smelting-caps-and-market-explosions-april-11th-2026/" TargetMode="External"/><Relationship Id="rId124" Type="http://schemas.openxmlformats.org/officeDocument/2006/relationships/hyperlink" Target="https://energiesmedia.com/first-solar-u-s-manufacturing-footprint-module/" TargetMode="External"/><Relationship Id="rId125" Type="http://schemas.openxmlformats.org/officeDocument/2006/relationships/hyperlink" Target="https://weeklyblitz.net/2026/04/11/chile-dismantles-massive-copper-smuggling-network-in-high-impact-crackdown/" TargetMode="External"/><Relationship Id="rId126" Type="http://schemas.openxmlformats.org/officeDocument/2006/relationships/hyperlink" Target="https://solarquarter.com/2026/04/11/global-renewable-energy-hits-49-capacity-in-2025-as-solar-leads-record-growth-re-statistics-2026/" TargetMode="External"/><Relationship Id="rId127" Type="http://schemas.openxmlformats.org/officeDocument/2006/relationships/hyperlink" Target="https://www.supplychainbrain.com/articles/43839-china-to-ban-sulfuric-acid-exports-as-war-hits-supply" TargetMode="External"/><Relationship Id="rId128"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129" Type="http://schemas.openxmlformats.org/officeDocument/2006/relationships/hyperlink" Target="https://www.northernminer.com/news/peru-pulls-permit-for-1-8b-tia-maria-copper-mine/1003889888/" TargetMode="External"/><Relationship Id="rId130" Type="http://schemas.openxmlformats.org/officeDocument/2006/relationships/hyperlink" Target="https://www.lexology.com/library/detail.aspx?g=6bab82f6-998d-48b6-8c82-dd66920dbb47" TargetMode="External"/><Relationship Id="rId131" Type="http://schemas.openxmlformats.org/officeDocument/2006/relationships/hyperlink" Target="https://unn.ua/news/yes-i-ssha-nablyzhaiutsia-do-uhody-shchodo-krytychnykh-mineraliv-dlia-zmenshennia-zalezhnosti-vid-kytaiu-bloomberg" TargetMode="External"/><Relationship Id="rId132" Type="http://schemas.openxmlformats.org/officeDocument/2006/relationships/hyperlink" Target="https://stratnewsglobal.com/trade-tech/eu-us-near-critical-minerals-deal-to-combat-chinese-control/" TargetMode="External"/><Relationship Id="rId133"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134"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135" Type="http://schemas.openxmlformats.org/officeDocument/2006/relationships/hyperlink" Target="https://www.washingtonexaminer.com/op-eds/4522906/biden-parting-gift-china-senate-republicans-must-act-now-reverse-it/" TargetMode="External"/><Relationship Id="rId136" Type="http://schemas.openxmlformats.org/officeDocument/2006/relationships/hyperlink" Target="https://www.openpr.com/news/4463799/energy-transition-market-size-us-2-08-trillion-2025-to-us" TargetMode="External"/><Relationship Id="rId137" Type="http://schemas.openxmlformats.org/officeDocument/2006/relationships/hyperlink" Target="https://www.openpr.com/news/4463601/copper-rod-price-trend-analysis-2026-electrical" TargetMode="External"/><Relationship Id="rId138" Type="http://schemas.openxmlformats.org/officeDocument/2006/relationships/hyperlink" Target="https://kalkinemedia.com/au/stocks/metal-and-mining/asx-mining-watch-is-copper-explorer-drilling-ahead-of-wet-season" TargetMode="External"/><Relationship Id="rId139" Type="http://schemas.openxmlformats.org/officeDocument/2006/relationships/hyperlink" Target="https://www.chinadaily.com.cn/a/202604/10/WS69d83b9ba310d6866eb4298a.html" TargetMode="External"/><Relationship Id="rId140" Type="http://schemas.openxmlformats.org/officeDocument/2006/relationships/hyperlink" Target="https://www.jdsupra.com/legalnews/restructured-and-additional-section-232-4639597/" TargetMode="External"/><Relationship Id="rId141" Type="http://schemas.openxmlformats.org/officeDocument/2006/relationships/hyperlink" Target="https://www.scmp.com/business/china-business/article/3349550/china-throws-switch-battery-buildout-equal-10-times-us-capacity-2025?utm_source=rss_feed" TargetMode="External"/><Relationship Id="rId142" Type="http://schemas.openxmlformats.org/officeDocument/2006/relationships/hyperlink" Target="https://www.ecmweb.com/electric-vehicles/article/55368901/pennsylvania-invests-9-million-in-federal-nevi-funds-to-power-ev-chargers-connecting-travel-corridors" TargetMode="External"/><Relationship Id="rId143" Type="http://schemas.openxmlformats.org/officeDocument/2006/relationships/hyperlink" Target="https://www.mprnews.org/story/2026/04/08/opponents-of-data-centers-join-with-critics-of-power-line-proposal-in-northern-minnesota" TargetMode="External"/><Relationship Id="rId144" Type="http://schemas.openxmlformats.org/officeDocument/2006/relationships/hyperlink" Target="https://skillings.net/copper-price-forecast-2026-matters-why-the-looming-deficit-is-changing-everything/" TargetMode="External"/><Relationship Id="rId145" Type="http://schemas.openxmlformats.org/officeDocument/2006/relationships/hyperlink" Target="https://www.juancole.com/2026/04/hormuz-energy-renewables.html" TargetMode="External"/><Relationship Id="rId146" Type="http://schemas.openxmlformats.org/officeDocument/2006/relationships/hyperlink" Target="https://kpmg.com/au/en/insights/tax/trade-tariffs/australian-business-navigating-tariff-costs-trade-disruption.html" TargetMode="External"/><Relationship Id="rId147" Type="http://schemas.openxmlformats.org/officeDocument/2006/relationships/hyperlink" Target="https://www.trend.az/business/4172609.html" TargetMode="External"/><Relationship Id="rId148" Type="http://schemas.openxmlformats.org/officeDocument/2006/relationships/hyperlink" Target="https://tribune.com.pk/story/2601792/soaring-costs-drive-pakistan-to-evs" TargetMode="External"/><Relationship Id="rId149" Type="http://schemas.openxmlformats.org/officeDocument/2006/relationships/hyperlink" Target="https://gestion.pe/mundo/internacional/mafias-del-cobre-en-chile-asi-operan-y-exportan-a-china-y-peru-noticia/" TargetMode="External"/><Relationship Id="rId150" Type="http://schemas.openxmlformats.org/officeDocument/2006/relationships/hyperlink" Target="https://www.gurufocus.com/news/8780278/china-unveils-supply-chain-security-rules-allowing-retaliation-measures" TargetMode="External"/><Relationship Id="rId151" Type="http://schemas.openxmlformats.org/officeDocument/2006/relationships/hyperlink" Target="https://www.pv-magazine.com/2026/04/08/blackstone-and-sunotec-enter-e250-million-partnership/" TargetMode="External"/><Relationship Id="rId152" Type="http://schemas.openxmlformats.org/officeDocument/2006/relationships/hyperlink" Target="https://dynamicbusiness.com/topics/news/government-passes-laws-to-stockpile-fuel-as-global-supply-chain-risks-mount.html" TargetMode="External"/><Relationship Id="rId153" Type="http://schemas.openxmlformats.org/officeDocument/2006/relationships/hyperlink" Target="https://www.tndindia.com/relux-electric-to-focus-on-punjab-and-rajasthan-for-ev-charging-infrastructure-rollout/" TargetMode="External"/><Relationship Id="rId154" Type="http://schemas.openxmlformats.org/officeDocument/2006/relationships/hyperlink" Target="https://www.yicaiglobal.com/news/shanghai-issues-guidelines-to-support-state-owned-capitals-role-of-lead-investor" TargetMode="External"/><Relationship Id="rId155" Type="http://schemas.openxmlformats.org/officeDocument/2006/relationships/hyperlink" Target="https://allindiaev.com/e-rickshaw-charging-hubs-in-slums-to-cut-power-thefts/" TargetMode="External"/><Relationship Id="rId156" Type="http://schemas.openxmlformats.org/officeDocument/2006/relationships/hyperlink" Target="https://www.thehindubusinessline.com/markets/commodities/indias-clean-energy-ambitions-face-critical-minerals-crunch/article70836871.ece" TargetMode="External"/><Relationship Id="rId157" Type="http://schemas.openxmlformats.org/officeDocument/2006/relationships/hyperlink" Target="https://www.yicaiglobal.com/news/china-rolls-out-first-rules-on-industrial-supply-chain-security" TargetMode="External"/><Relationship Id="rId158" Type="http://schemas.openxmlformats.org/officeDocument/2006/relationships/hyperlink" Target="https://www.cdns.com.tw/articles/1383560" TargetMode="External"/><Relationship Id="rId159" Type="http://schemas.openxmlformats.org/officeDocument/2006/relationships/hyperlink" Target="https://www.livingstonintl.com/new-assessment-rules-for-steel-aluminum-copper-derivatives-imports-into-the-u-s/" TargetMode="External"/><Relationship Id="rId160" Type="http://schemas.openxmlformats.org/officeDocument/2006/relationships/hyperlink" Target="https://www.jdsupra.com/legalnews/trump-administration-revamps-section-4656280/" TargetMode="External"/><Relationship Id="rId161" Type="http://schemas.openxmlformats.org/officeDocument/2006/relationships/hyperlink" Target="https://theglobaleconomics.com/2026/04/07/gcc-infrastructure-boom/" TargetMode="External"/><Relationship Id="rId162" Type="http://schemas.openxmlformats.org/officeDocument/2006/relationships/hyperlink" Target="https://marineindustrynews.co.uk/us-revises-section-232-tariffs-targeting-metal-imports/" TargetMode="External"/><Relationship Id="rId163" Type="http://schemas.openxmlformats.org/officeDocument/2006/relationships/hyperlink" Target="https://www.cmtradelaw.com/2026/04/white-house-issues-dual-section-232-proclamations-on-pharmaceuticals-and-metals/" TargetMode="External"/><Relationship Id="rId164" Type="http://schemas.openxmlformats.org/officeDocument/2006/relationships/hyperlink" Target="https://www.ad-hoc-news.de/boerse/news/ueberblick/nevada-copper-stock-why-this-copper-play-deserves-your-attention-now/69096329" TargetMode="External"/><Relationship Id="rId165" Type="http://schemas.openxmlformats.org/officeDocument/2006/relationships/hyperlink" Target="https://weekendpost.co.bw/ai-driven-copper-exploration-launches-in-ngamiland/" TargetMode="External"/><Relationship Id="rId166"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67" Type="http://schemas.openxmlformats.org/officeDocument/2006/relationships/hyperlink" Target="https://www.jdsupra.com/legalnews/trump-administration-resets-section-232-5768264/" TargetMode="External"/><Relationship Id="rId168" Type="http://schemas.openxmlformats.org/officeDocument/2006/relationships/hyperlink" Target="https://transportationtodaynews.com/news/37534-fhwa-awards-alaskan-bridge-project-108-7m-grant/" TargetMode="External"/><Relationship Id="rId169" Type="http://schemas.openxmlformats.org/officeDocument/2006/relationships/hyperlink" Target="https://passive-components.eu/wk-14-electronics-supply-chain-digest-2/" TargetMode="External"/><Relationship Id="rId170" Type="http://schemas.openxmlformats.org/officeDocument/2006/relationships/hyperlink" Target="https://www.chinanews.net/news/278966904/china-harnesses-technological-innovations-to-power-clean-energy-transition" TargetMode="External"/><Relationship Id="rId171" Type="http://schemas.openxmlformats.org/officeDocument/2006/relationships/hyperlink" Target="https://techround.co.uk/startups/startup-of-the-week-descycle/" TargetMode="External"/><Relationship Id="rId172" Type="http://schemas.openxmlformats.org/officeDocument/2006/relationships/hyperlink" Target="https://solarquarter.com/2026/04/06/powergrid-wins-tumkur-ii-transmission-project-to-integrate-2-7-gw-renewable-energy/" TargetMode="External"/><Relationship Id="rId173" Type="http://schemas.openxmlformats.org/officeDocument/2006/relationships/hyperlink" Target="https://www.riotimesonline.com/latin-america-economy-2026-guide/" TargetMode="External"/><Relationship Id="rId174" Type="http://schemas.openxmlformats.org/officeDocument/2006/relationships/hyperlink" Target="https://www.nextbigfuture.com/2026/04/china-build-focused-economy-versus-india.html" TargetMode="External"/><Relationship Id="rId175" Type="http://schemas.openxmlformats.org/officeDocument/2006/relationships/hyperlink" Target="https://skillings.net/ivanhoe-stuns-market-kamoa-kakula-production-guidance-slashed-for-2026-2027/" TargetMode="External"/><Relationship Id="rId176" Type="http://schemas.openxmlformats.org/officeDocument/2006/relationships/hyperlink" Target="https://journalrecord.com/2026/04/01/us-manufacturing-grows-march-supply-delays-costs/" TargetMode="External"/><Relationship Id="rId177" Type="http://schemas.openxmlformats.org/officeDocument/2006/relationships/hyperlink" Target="https://www.ad-hoc-news.de/boerse/news/ueberblick/national-grid-uk-electricity-network-overview/69079570" TargetMode="External"/><Relationship Id="rId178" Type="http://schemas.openxmlformats.org/officeDocument/2006/relationships/hyperlink" Target="https://www.ad-hoc-news.de/boerse/news/ueberblick/barrick-s-planned-spinoff-faces-mounting-headwinds/69077641" TargetMode="External"/><Relationship Id="rId179" Type="http://schemas.openxmlformats.org/officeDocument/2006/relationships/hyperlink" Target="https://skillings.net/copper-deficit-forecast-2026-drivers-supply-shocks-and-price-outlook/" TargetMode="External"/><Relationship Id="rId180" Type="http://schemas.openxmlformats.org/officeDocument/2006/relationships/hyperlink" Target="https://skillings.net/future-ready-inside-the-march-2026-copper-crunch-special-issue/" TargetMode="External"/><Relationship Id="rId181" Type="http://schemas.openxmlformats.org/officeDocument/2006/relationships/hyperlink" Target="https://www.trend.az/business/4171185.html" TargetMode="External"/><Relationship Id="rId182" Type="http://schemas.openxmlformats.org/officeDocument/2006/relationships/hyperlink" Target="https://www.indexbox.io/blog/electrical-steel-coatings-market-demand-to-accelerate-by-2035-driven-by-global-energy-transition/" TargetMode="External"/><Relationship Id="rId183" Type="http://schemas.openxmlformats.org/officeDocument/2006/relationships/hyperlink" Target="https://www.communicationstoday.co.in/us-targets-chinese-chipmaking-with-proposed-export-restrictions-on-asml/" TargetMode="External"/><Relationship Id="rId184" Type="http://schemas.openxmlformats.org/officeDocument/2006/relationships/hyperlink" Target="https://diaztradelaw.com/breaking-trade-news-new-232-proclamation-cbp-update-on-ieepa-refunds-ofac-sanctions-advisory/" TargetMode="External"/><Relationship Id="rId185" Type="http://schemas.openxmlformats.org/officeDocument/2006/relationships/hyperlink" Target="https://www.achrnews.com/articles/166034-trumps-section-232-tariff-shake-up-raises-costs-uncertainty" TargetMode="External"/><Relationship Id="rId186" Type="http://schemas.openxmlformats.org/officeDocument/2006/relationships/hyperlink" Target="https://www.zeebiz.com/economy-infra/world-economy/news-explained-trumps-steel-aluminium-copper-citing-national-security-threat-factsheet-decoded-in-10-points-393126" TargetMode="External"/><Relationship Id="rId187" Type="http://schemas.openxmlformats.org/officeDocument/2006/relationships/hyperlink" Target="https://www.packagingdive.com/news/trump-steel-aluminum-copper-tariff-adjustments/816572/" TargetMode="External"/><Relationship Id="rId188" Type="http://schemas.openxmlformats.org/officeDocument/2006/relationships/hyperlink" Target="https://diaztradelaw.com/new-executive-order-adjusting-imports-of-aluminum-steel-and-copper-into-the-united-states/" TargetMode="External"/><Relationship Id="rId189" Type="http://schemas.openxmlformats.org/officeDocument/2006/relationships/hyperlink" Target="https://energystoragepro.com/2026/04/03/solarworld-secures-major-bess-contracts-alongside-200-mw-solar-project-in-india/" TargetMode="External"/><Relationship Id="rId190" Type="http://schemas.openxmlformats.org/officeDocument/2006/relationships/hyperlink" Target="https://en.yna.co.kr/view/AEN20260403006900320" TargetMode="External"/><Relationship Id="rId191" Type="http://schemas.openxmlformats.org/officeDocument/2006/relationships/hyperlink" Target="https://www.wirecable.in/resonia-secures/" TargetMode="External"/><Relationship Id="rId192" Type="http://schemas.openxmlformats.org/officeDocument/2006/relationships/hyperlink" Target="https://www.siasat.com/trump-imposes-50-per-cent-tariffs-on-steel-aluminum-and-copper-3445553/" TargetMode="External"/><Relationship Id="rId193" Type="http://schemas.openxmlformats.org/officeDocument/2006/relationships/hyperlink" Target="https://www.internationaltradeinsights.com/2026/04/president-trump-issues-a-proclamation-amending-section-232-duties-on-steel-aluminum-and-copper-and-derivative-products/" TargetMode="External"/><Relationship Id="rId194" Type="http://schemas.openxmlformats.org/officeDocument/2006/relationships/hyperlink" Target="https://www.tampafp.com/trump-orders-50-tariffs-on-metal-imports/" TargetMode="External"/><Relationship Id="rId195" Type="http://schemas.openxmlformats.org/officeDocument/2006/relationships/hyperlink" Target="https://www.zerohedge.com/geopolitical/trump-administration-revamps-steel-aluminum-copper-tariffs-imposes-100-duties-patented" TargetMode="External"/><Relationship Id="rId196" Type="http://schemas.openxmlformats.org/officeDocument/2006/relationships/hyperlink" Target="https://www.altitudesmagazine.com/tariffs-chinese-imports-reach-145-percent-retailers-warn/" TargetMode="External"/><Relationship Id="rId197" Type="http://schemas.openxmlformats.org/officeDocument/2006/relationships/hyperlink" Target="https://skillings.net/skillings-mining-intelligence-golds-4700-breakout-the-kamoa-kakula-copper-shock-april-2-2026/" TargetMode="External"/><Relationship Id="rId198" Type="http://schemas.openxmlformats.org/officeDocument/2006/relationships/hyperlink" Target="https://energystoragepro.com/2026/04/02/west-bengal-invites-bids-for-500-mw-2000-mwh-battery-energy-storage-projects/" TargetMode="External"/><Relationship Id="rId199" Type="http://schemas.openxmlformats.org/officeDocument/2006/relationships/hyperlink" Target="https://tradebrains.in/why-hindustan-copper-is-down-5-despite-multi-year-growth-roadmap/" TargetMode="External"/><Relationship Id="rId200" Type="http://schemas.openxmlformats.org/officeDocument/2006/relationships/hyperlink" Target="https://australianminingreview.com.au/news/ausenco-secures-hillside-contract/" TargetMode="External"/><Relationship Id="rId201" Type="http://schemas.openxmlformats.org/officeDocument/2006/relationships/hyperlink" Target="https://kalkinemedia.com/au/news/market-updates/why-this-asx-copper-developer-just-surged-over-45-after-major-funding-deal" TargetMode="External"/><Relationship Id="rId202" Type="http://schemas.openxmlformats.org/officeDocument/2006/relationships/hyperlink" Target="https://skillings.net/kamoa-kakula-copper-shock-production-guidance-cut-and-2026-outlook/" TargetMode="External"/><Relationship Id="rId203" Type="http://schemas.openxmlformats.org/officeDocument/2006/relationships/hyperlink" Target="https://www.worldconstructiontoday.com/news/salzgitter-initiative-construction-to-boost-german-market/" TargetMode="External"/><Relationship Id="rId204" Type="http://schemas.openxmlformats.org/officeDocument/2006/relationships/hyperlink" Target="https://skillings.net/why-everyone-is-talking-about-the-2026-copper-deficit-and-why-you-should-too/" TargetMode="External"/><Relationship Id="rId205" Type="http://schemas.openxmlformats.org/officeDocument/2006/relationships/hyperlink" Target="https://electrek.co/2026/04/01/ferc-renewables-made-up-88-of-new-us-power-generating-capacity-in-2025/" TargetMode="External"/><Relationship Id="rId206" Type="http://schemas.openxmlformats.org/officeDocument/2006/relationships/hyperlink" Target="http://www.ecns.cn/china/2026-04-02/detail-ihfcexut9135804.shtml" TargetMode="External"/><Relationship Id="rId207" Type="http://schemas.openxmlformats.org/officeDocument/2006/relationships/hyperlink" Target="https://www.df.cl/empresas/energia/enel-green-power-inicia-construccion-de-proyecto-de-baterias-en-planta" TargetMode="External"/><Relationship Id="rId208" Type="http://schemas.openxmlformats.org/officeDocument/2006/relationships/hyperlink" Target="https://www.jdsupra.com/legalnews/doj-dhs-announce-joint-tariff-fraud-8672224/" TargetMode="External"/><Relationship Id="rId209" Type="http://schemas.openxmlformats.org/officeDocument/2006/relationships/hyperlink" Target="https://bitcoinworld.co.in/chile-copper-output-mine-cuts/" TargetMode="External"/><Relationship Id="rId210" Type="http://schemas.openxmlformats.org/officeDocument/2006/relationships/hyperlink" Target="https://investinglive.com/news/us-march-sp-global-manufacturing-pmi-523-vs-524-prior-20260401/" TargetMode="External"/><Relationship Id="rId211" Type="http://schemas.openxmlformats.org/officeDocument/2006/relationships/hyperlink" Target="https://www.northernminer.com/news/ivanhoe-stuns-market-with-deep-drc-copper-output-cut/1003889581/" TargetMode="External"/><Relationship Id="rId212" Type="http://schemas.openxmlformats.org/officeDocument/2006/relationships/hyperlink" Target="https://www.fxstreet.com/news/copper-chile-output-slump-and-mine-cuts-ing-202604011341" TargetMode="External"/><Relationship Id="rId213" Type="http://schemas.openxmlformats.org/officeDocument/2006/relationships/hyperlink" Target="https://www.eqmagpro.com/adani-energy-solutions-acquires-south-kalamb-transmission-project-to-expand-power-grid-portfolio-eq/" TargetMode="External"/><Relationship Id="rId214" Type="http://schemas.openxmlformats.org/officeDocument/2006/relationships/hyperlink" Target="https://www.eqmagpro.com/rajasthan-targets-commissioning-of-6000-mwh-battery-energy-storage-projects-by-september-eq/" TargetMode="External"/><Relationship Id="rId215" Type="http://schemas.openxmlformats.org/officeDocument/2006/relationships/hyperlink" Target="https://www.gbnews.com/lifestyle/cars/labour-electric-car-charging-grant-april-2026" TargetMode="External"/><Relationship Id="rId216" Type="http://schemas.openxmlformats.org/officeDocument/2006/relationships/hyperlink" Target="https://carnewschina.com/2026/04/01/byd-hits-5000th-flash-charging-station-just-27-days-after-launch/" TargetMode="External"/><Relationship Id="rId217" Type="http://schemas.openxmlformats.org/officeDocument/2006/relationships/hyperlink" Target="http://www.ecns.cn/business/2026-04-01/detail-ihfcexut9134256.shtml" TargetMode="External"/><Relationship Id="rId218" Type="http://schemas.openxmlformats.org/officeDocument/2006/relationships/hyperlink" Target="https://www.riotimesonline.com/chile-copper-production-nine-year-low-february-2026/" TargetMode="External"/><Relationship Id="rId219" Type="http://schemas.openxmlformats.org/officeDocument/2006/relationships/hyperlink" Target="https://mining.com.au/coppers-comeback-just-what-the-doctor-ordered/" TargetMode="External"/><Relationship Id="rId220" Type="http://schemas.openxmlformats.org/officeDocument/2006/relationships/hyperlink" Target="https://solarbuildermag.com/energy-storage/georgia-power-breaks-ground-on-new-bess-system/" TargetMode="External"/><Relationship Id="rId221" Type="http://schemas.openxmlformats.org/officeDocument/2006/relationships/hyperlink" Target="https://investinglive.com/commodities/us-backed-firm-acquires-congo-cobalt-miner-in-strategic-win-over-china-20260331/" TargetMode="External"/><Relationship Id="rId222" Type="http://schemas.openxmlformats.org/officeDocument/2006/relationships/hyperlink" Target="https://japantoday.com/category/business/china-factory-activity-rebounds-in-march-as-iran-war-looms-over-growth" TargetMode="External"/><Relationship Id="rId223" Type="http://schemas.openxmlformats.org/officeDocument/2006/relationships/hyperlink" Target="https://www.altenergymag.com/news/2026/03/31/qcells-launches-qcells-new-homes-the-residential-building-industrys-only-direct-from-manufacturer-solar-storage-partner/46975/" TargetMode="External"/><Relationship Id="rId224" Type="http://schemas.openxmlformats.org/officeDocument/2006/relationships/hyperlink" Target="https://plo.vn/khung-hoang-nang-luong-toan-cau-cu-hich-cho-ky-nguyen-xe-dien-post901999.html" TargetMode="External"/><Relationship Id="rId225" Type="http://schemas.openxmlformats.org/officeDocument/2006/relationships/hyperlink" Target="https://www.mining.com/glencore-charts-solo-path-to-copper-dominance/" TargetMode="External"/><Relationship Id="rId226" Type="http://schemas.openxmlformats.org/officeDocument/2006/relationships/hyperlink" Target="https://newtalk.tw/news/view/2026-03-31/1027362" TargetMode="External"/><Relationship Id="rId227" Type="http://schemas.openxmlformats.org/officeDocument/2006/relationships/hyperlink" Target="https://eandt.theiet.org/2026/03/30/fourth-scottish-england-subsea-link-reaches-ps3bn-contract-milestone" TargetMode="External"/><Relationship Id="rId228" Type="http://schemas.openxmlformats.org/officeDocument/2006/relationships/hyperlink" Target="https://www.openpr.com/news/4447971/battery-recycling-market-to-reach-usd-35-02-billion-by-2032-says" TargetMode="External"/><Relationship Id="rId229" Type="http://schemas.openxmlformats.org/officeDocument/2006/relationships/hyperlink" Target="https://www.ukconstructionmedia.co.uk/news/1-7bn-investment-for-northern-growth-corridor/?utm_source=rss&amp;utm_medium=rss&amp;utm_campaign=1-7bn-investment-for-northern-growth-corridor" TargetMode="External"/><Relationship Id="rId230" Type="http://schemas.openxmlformats.org/officeDocument/2006/relationships/hyperlink" Target="https://www.romania-insider.com/sany-green-energy-romania-march-2026" TargetMode="External"/><Relationship Id="rId231" Type="http://schemas.openxmlformats.org/officeDocument/2006/relationships/hyperlink" Target="https://kalkinemedia.com/au/stocks/metal-and-mining/asx-300-lens-copper-developer-expands-global-market-presence" TargetMode="External"/><Relationship Id="rId232" Type="http://schemas.openxmlformats.org/officeDocument/2006/relationships/hyperlink" Target="https://www.ad-hoc-news.de/boerse/news/ueberblick/anglo-american-plc-stock-global-mining-leader-faces-evolving-commodity/69034460" TargetMode="External"/><Relationship Id="rId233" Type="http://schemas.openxmlformats.org/officeDocument/2006/relationships/hyperlink" Target="https://www.freemalaysiatoday.com/category/business/2026/03/31/chinas-factory-activity-expands-at-quickest-pace-in-a-year" TargetMode="External"/><Relationship Id="rId234" Type="http://schemas.openxmlformats.org/officeDocument/2006/relationships/hyperlink" Target="https://www.businessnewse.com/2026/03/30/abu-dhabi-unveils-new-infrastructure-summit-as-57-billion-pipeline-advances/" TargetMode="External"/><Relationship Id="rId235" Type="http://schemas.openxmlformats.org/officeDocument/2006/relationships/hyperlink" Target="https://solarquarter.com/2026/03/30/srp-and-invenergy-launch-first-ever-partnership-to-add-200-mw-solar-and-200-mw-battery-storage-in-arizonas-sundog-energy-center/" TargetMode="External"/><Relationship Id="rId236" Type="http://schemas.openxmlformats.org/officeDocument/2006/relationships/hyperlink" Target="https://www.canadianminingjournal.com/news/mining-chief-predicts-supply-deficit/" TargetMode="External"/><Relationship Id="rId237" Type="http://schemas.openxmlformats.org/officeDocument/2006/relationships/hyperlink" Target="https://www.newswire.com/news/the-next-energy-empire-begins-here-a-rare-opportunity-to-own-the-future-of-speed" TargetMode="External"/><Relationship Id="rId238" Type="http://schemas.openxmlformats.org/officeDocument/2006/relationships/hyperlink" Target="https://www.carboncopy.info/beyond-capacity-unlocking-the-full-potential-of-india-s-clean-energy" TargetMode="External"/><Relationship Id="rId239" Type="http://schemas.openxmlformats.org/officeDocument/2006/relationships/hyperlink" Target="https://www.eqmagpro.com/ntpc-awards-%E2%82%B9413-crore-grid-scale-battery-storage-project-to-gr-infraprojects-boosting-indias-energy-storage-push-eq/" TargetMode="External"/><Relationship Id="rId240"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241" Type="http://schemas.openxmlformats.org/officeDocument/2006/relationships/hyperlink" Target="https://www.pinsentmasons.com/out-law/analysis/wa-wind-farm-agreements" TargetMode="External"/><Relationship Id="rId242" Type="http://schemas.openxmlformats.org/officeDocument/2006/relationships/hyperlink" Target="https://www.scmp.com/news/china/diplomacy/article/3348330/eus-flagship-africa-project-under-fire-over-ties-chinese-state-owned-firms?utm_source=rss_feed" TargetMode="External"/><Relationship Id="rId243" Type="http://schemas.openxmlformats.org/officeDocument/2006/relationships/hyperlink" Target="https://kalkinemedia.com/au/stocks/metal-and-mining/eva-copper-jobs-hub-a-game-changer-beyond-asx-200" TargetMode="External"/><Relationship Id="rId244" Type="http://schemas.openxmlformats.org/officeDocument/2006/relationships/hyperlink" Target="https://www.pv-magazine-australia.com/2026/03/30/transgrid-shortlists-2-gw-of-batteries-to-strengthen-nsw-grid/" TargetMode="External"/><Relationship Id="rId245" Type="http://schemas.openxmlformats.org/officeDocument/2006/relationships/hyperlink" Target="https://www.miragenews.com/why-we-should-care-about-graphite-1646624/" TargetMode="External"/><Relationship Id="rId246" Type="http://schemas.openxmlformats.org/officeDocument/2006/relationships/hyperlink" Target="https://thegamingboardroom.com/2026/03/30/sonowal-launches-%E2%82%B91500-crore-green-and-infra-push-at-voc-port-64/" TargetMode="External"/><Relationship Id="rId247" Type="http://schemas.openxmlformats.org/officeDocument/2006/relationships/hyperlink" Target="https://grafa.com/en/news/australia/igo-consolidates-copper-wolf-project-ownership" TargetMode="External"/><Relationship Id="rId248" Type="http://schemas.openxmlformats.org/officeDocument/2006/relationships/hyperlink" Target="https://www.aol.com/articles/china-launches-two-reciprocal-probes-082824537.html" TargetMode="External"/><Relationship Id="rId249" Type="http://schemas.openxmlformats.org/officeDocument/2006/relationships/hyperlink" Target="https://www.deccanchronicle.com/southern-states/andhra-pradesh/ap-govts-battery-based-energy-storage-projects-gaining-pace-in-rayalaseema-1947114" TargetMode="External"/><Relationship Id="rId250" Type="http://schemas.openxmlformats.org/officeDocument/2006/relationships/hyperlink" Target="https://www.manilatimes.net/2026/03/30/business/top-business/energy-dept-rushing-power-plant-activation/2310030" TargetMode="External"/><Relationship Id="rId251" Type="http://schemas.openxmlformats.org/officeDocument/2006/relationships/hyperlink" Target="https://www.indexbox.io/blog/eu-and-us-advance-critical-minerals-work-in-positive-trade-meeting/" TargetMode="External"/><Relationship Id="rId252" Type="http://schemas.openxmlformats.org/officeDocument/2006/relationships/hyperlink" Target="https://www.ad-hoc-news.de/boerse/news/ueberblick/aecon-group-stock-infrastructure-leader-faces-evolving-north-american/69018308" TargetMode="External"/><Relationship Id="rId253" Type="http://schemas.openxmlformats.org/officeDocument/2006/relationships/hyperlink" Target="https://www.ad-hoc-news.de/boerse/news/ueberblick/southern-copper-corp-stock-strategic-growth-in-copper-mining-amid/69015654" TargetMode="External"/><Relationship Id="rId254" Type="http://schemas.openxmlformats.org/officeDocument/2006/relationships/hyperlink" Target="https://www.moneyweb.co.za/news/south-africa/joburg-invests-r14m-in-new-ev-charging-pilot-network/" TargetMode="External"/><Relationship Id="rId255" Type="http://schemas.openxmlformats.org/officeDocument/2006/relationships/hyperlink" Target="https://www.streetwisereports.com/article/2026/03/26/copper-discoveries-are-getting-scarce-one-explorer-is-drilling-to-change-that.html" TargetMode="External"/><Relationship Id="rId256" Type="http://schemas.openxmlformats.org/officeDocument/2006/relationships/hyperlink" Target="https://infrastructureusa.org/battery-storage-projects-surge-as-grid-reinforcement-becomes-a-national-priority/" TargetMode="External"/><Relationship Id="rId257" Type="http://schemas.openxmlformats.org/officeDocument/2006/relationships/hyperlink" Target="https://cedirates.com/news/despite-us-efforts-to-ease-congo-rwanda-tensions-drc-signs-fresh-mining-deal-with-china/" TargetMode="External"/><Relationship Id="rId258" Type="http://schemas.openxmlformats.org/officeDocument/2006/relationships/hyperlink" Target="https://www.edie.net/government-pledges-64m-for-port-talbot-wind-hub-to-power-green-steelmaking/" TargetMode="External"/><Relationship Id="rId259" Type="http://schemas.openxmlformats.org/officeDocument/2006/relationships/hyperlink" Target="https://www.investywise.com/gujarat-fluorochemicals-limited-subsidiary-gfcl-ev-raises-80m/" TargetMode="External"/><Relationship Id="rId260" Type="http://schemas.openxmlformats.org/officeDocument/2006/relationships/hyperlink" Target="https://www.thehindubusinessline.com/news/world/china-launches-two-probes-into-us-trade-practices/article70791970.ece" TargetMode="External"/><Relationship Id="rId261" Type="http://schemas.openxmlformats.org/officeDocument/2006/relationships/hyperlink" Target="https://www.adomonline.com/electric-vehicle-govt-urges-private-sector-investments-into-solar-powered-charging-stations/" TargetMode="External"/><Relationship Id="rId262" Type="http://schemas.openxmlformats.org/officeDocument/2006/relationships/hyperlink" Target="https://asianews.network/japan-faces-shrinking-construction-workforce-as-government-expands-%C2%A520-trillion-infrastructure-plan/" TargetMode="External"/><Relationship Id="rId263" Type="http://schemas.openxmlformats.org/officeDocument/2006/relationships/hyperlink" Target="https://thediplomat.com/2026/03/the-security-architecture-of-the-taiwan-us-trade-deal/" TargetMode="External"/><Relationship Id="rId264" Type="http://schemas.openxmlformats.org/officeDocument/2006/relationships/hyperlink" Target="https://www.miningmx.com/news/markets/64841-african-export-curbs-hurt-chinas-best-laid-plans/" TargetMode="External"/><Relationship Id="rId265" Type="http://schemas.openxmlformats.org/officeDocument/2006/relationships/hyperlink" Target="https://defencemonitor.in/chinas-grip-on-key-minerals-sparks-us-alarm-lawmakers-demand-swift-supply-chain-fixes/" TargetMode="External"/><Relationship Id="rId266" Type="http://schemas.openxmlformats.org/officeDocument/2006/relationships/hyperlink" Target="https://www.eqmagpro.com/rec-ltd-clears-%E2%82%B91-6-lakh-crore-borrowing-plan-for-fy27-to-fund-power-and-renewable-energy-expansion-eq/" TargetMode="External"/><Relationship Id="rId267" Type="http://schemas.openxmlformats.org/officeDocument/2006/relationships/hyperlink" Target="http://www.ecns.cn/business/2026-03-26/detail-ihfaytev9466727.shtml" TargetMode="External"/><Relationship Id="rId268" Type="http://schemas.openxmlformats.org/officeDocument/2006/relationships/hyperlink" Target="https://www.washingtontimes.com/news/2026/mar/25/lets-build-americas-future/" TargetMode="External"/><Relationship Id="rId26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70" Type="http://schemas.openxmlformats.org/officeDocument/2006/relationships/hyperlink" Target="https://tradebrains.in/green-energy-stock-with-a-massive-operational-capacity-of-17982-mw-to-keep-on-your-radar/" TargetMode="External"/><Relationship Id="rId271" Type="http://schemas.openxmlformats.org/officeDocument/2006/relationships/hyperlink" Target="https://www.thehindubusinessline.com/markets/commodities/battery-metals-could-face-the-heat-of-iran-war-as-sulphur-shipments-grind-to-a-halt/article70785023.ece" TargetMode="External"/><Relationship Id="rId272"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73"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74" Type="http://schemas.openxmlformats.org/officeDocument/2006/relationships/hyperlink" Target="https://africa.com/copper-mining-in-the-drc-a-strategic-frontier/" TargetMode="External"/><Relationship Id="rId275" Type="http://schemas.openxmlformats.org/officeDocument/2006/relationships/hyperlink" Target="https://energynow.com/2026/03/freeport-ceo-says-iran-war-energy-disruptions-could-delay-new-us-lng-projects/" TargetMode="External"/><Relationship Id="rId276" Type="http://schemas.openxmlformats.org/officeDocument/2006/relationships/hyperlink" Target="https://skillings.net/the-copper-deficit-checklist-3-key-indicators-for-the-q2-2026-price-surge/" TargetMode="External"/><Relationship Id="rId277" Type="http://schemas.openxmlformats.org/officeDocument/2006/relationships/hyperlink" Target="https://drgnews.com/2026/03/25/misc-ag-19/" TargetMode="External"/><Relationship Id="rId278"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79" Type="http://schemas.openxmlformats.org/officeDocument/2006/relationships/hyperlink" Target="https://www.itweb.co.za/article/city-power-switches-on-joburgs-ev-future-with-charging-hub/RgeVDvPRe1KMKJN3" TargetMode="External"/><Relationship Id="rId280" Type="http://schemas.openxmlformats.org/officeDocument/2006/relationships/hyperlink" Target="https://sabusinessintegrator.co.za/fuel-price-increase-ev-adoption/?utm_source=rss&amp;utm_medium=rss&amp;utm_campaign=fuel-price-increase-ev-adoption" TargetMode="External"/><Relationship Id="rId281" Type="http://schemas.openxmlformats.org/officeDocument/2006/relationships/hyperlink" Target="https://www.chinatechnews.com/2026/03/25/118010-the-west-should-learn-from-japan-how-to-stand-up-to-china" TargetMode="External"/><Relationship Id="rId282" Type="http://schemas.openxmlformats.org/officeDocument/2006/relationships/hyperlink" Target="https://www.cnbc.com/2026/03/25/iran-war-renewables-solar-wind-oil-gas-energy-strait-of-hormuz.html" TargetMode="External"/><Relationship Id="rId283" Type="http://schemas.openxmlformats.org/officeDocument/2006/relationships/hyperlink" Target="https://asiatimes.com/2026/03/gulf-crisis-to-strengthen-not-weaken-chinas-industrial-edge/" TargetMode="External"/><Relationship Id="rId284" Type="http://schemas.openxmlformats.org/officeDocument/2006/relationships/hyperlink" Target="https://www.pv-magazine-australia.com/2026/03/25/rio-tinto-deal-to-deliver-7-5-billion-renewables-investment-in-queensland/" TargetMode="External"/><Relationship Id="rId285" Type="http://schemas.openxmlformats.org/officeDocument/2006/relationships/hyperlink" Target="https://www.dailymail.co.uk/money/markets/article-15643491/London-scores-mining-IPO-year-Halo-Minerals-announces-plans-list-Aim.html?ns_mchannel=rss&amp;ns_campaign=1490&amp;ito=1490" TargetMode="External"/><Relationship Id="rId286" Type="http://schemas.openxmlformats.org/officeDocument/2006/relationships/hyperlink" Target="https://vir.com.vn/eu-to-mobilise-over-1-billion-for-major-infrastructure-projects-in-vietnam-149227.html" TargetMode="External"/><Relationship Id="rId287" Type="http://schemas.openxmlformats.org/officeDocument/2006/relationships/hyperlink" Target="https://pngworldwide.com/tariff-uncertainty-returns" TargetMode="External"/><Relationship Id="rId288" Type="http://schemas.openxmlformats.org/officeDocument/2006/relationships/hyperlink" Target="https://raillynews.com/2026/03/union-pacific-and-norfolk-southern-announce-merger-proposal/" TargetMode="External"/><Relationship Id="rId289" Type="http://schemas.openxmlformats.org/officeDocument/2006/relationships/hyperlink" Target="https://www.openpr.com/news/4438393/ev-charging-cable-market-accelerates-toward-usd-24-4-billion" TargetMode="External"/><Relationship Id="rId290" Type="http://schemas.openxmlformats.org/officeDocument/2006/relationships/hyperlink" Target="https://skillings.net/critical-minerals-processing-does-500m-plan-to-challenge-chinas-dominance/" TargetMode="External"/><Relationship Id="rId291" Type="http://schemas.openxmlformats.org/officeDocument/2006/relationships/hyperlink" Target="https://energystoragepro.com/2026/03/24/ntpc-green-invites-eoi-for-100-mw-solar-bess-hybrid-project-in-uttar-pradesh/" TargetMode="External"/><Relationship Id="rId292" Type="http://schemas.openxmlformats.org/officeDocument/2006/relationships/hyperlink" Target="https://skillings.net/canadas-race-to-the-top-positioning-as-the-g20-leader-in-fast-tracked-mining-permits-for-the-2026-boom/" TargetMode="External"/><Relationship Id="rId293" Type="http://schemas.openxmlformats.org/officeDocument/2006/relationships/hyperlink" Target="https://www.thecambodianews.net/news/278940492/vietnam-aims-for-2-renewable-energy-hubs-by-2030" TargetMode="External"/><Relationship Id="rId294" Type="http://schemas.openxmlformats.org/officeDocument/2006/relationships/hyperlink" Target="https://slguardian.org/us-lawmakers-demand-halt-to-nvidia-ai-chip-exports-amid-smuggling-scandal/" TargetMode="External"/><Relationship Id="rId295" Type="http://schemas.openxmlformats.org/officeDocument/2006/relationships/hyperlink" Target="https://utilitymagazine.com.au/agl-begins-commissioning-of-500mw-liddell-battery/" TargetMode="External"/><Relationship Id="rId296" Type="http://schemas.openxmlformats.org/officeDocument/2006/relationships/hyperlink" Target="https://skillings.net/copper-price-forecast-2026-matters-why-the-looming-deficit-is-your-biggest-opportunity/" TargetMode="External"/><Relationship Id="rId297" Type="http://schemas.openxmlformats.org/officeDocument/2006/relationships/hyperlink" Target="https://oilprice.com/Energy/Energy-General/Why-Portugal-and-Spain-Dodge-Europes-Energy-Price-Shock.html" TargetMode="External"/><Relationship Id="rId298" Type="http://schemas.openxmlformats.org/officeDocument/2006/relationships/hyperlink" Target="https://www.benzinga.com/markets/bonds/26/03/51401435/blackrock-pivots-hard-for-3rd-time-in-50-years-chasing-300-400-returns-with-4-commodity-plays-says-" TargetMode="External"/><Relationship Id="rId299" Type="http://schemas.openxmlformats.org/officeDocument/2006/relationships/hyperlink" Target="https://telematicswire.net/infineon-partners-zenergize-to-boost-indias-clean-energy-and-ev-infrastructure/" TargetMode="External"/><Relationship Id="rId300" Type="http://schemas.openxmlformats.org/officeDocument/2006/relationships/hyperlink" Target="https://www.gmfreight.com/blog/july-24-2026-the-date-every-u-s-importer-needs-to-circle-in-red/" TargetMode="External"/><Relationship Id="rId301" Type="http://schemas.openxmlformats.org/officeDocument/2006/relationships/hyperlink" Target="https://southeastasiainfra.com/pylontech-signs-150-mwh-energy-storage-deal-in-vietnam/" TargetMode="External"/><Relationship Id="rId302" Type="http://schemas.openxmlformats.org/officeDocument/2006/relationships/hyperlink" Target="https://southeastasiainfra.com/swelect-fortifygrid-jv-to-develop-solar-battery-storage-platform-in-singapore/" TargetMode="External"/><Relationship Id="rId303" Type="http://schemas.openxmlformats.org/officeDocument/2006/relationships/hyperlink" Target="https://www.openpr.com/news/4435145/australia-battery-management-system-market-projected-to-reach" TargetMode="External"/><Relationship Id="rId304" Type="http://schemas.openxmlformats.org/officeDocument/2006/relationships/hyperlink" Target="https://skillings.net/freeport-launches-permitting-for-7-5b-chile-copper-expansion-largest-since-1992/" TargetMode="External"/><Relationship Id="rId305" Type="http://schemas.openxmlformats.org/officeDocument/2006/relationships/hyperlink" Target="https://vocal.media/futurism/copper-foil-market-ev-battery-anode-dominance-ultra-thin-gauge-trends-and-market-forecast-2034" TargetMode="External"/><Relationship Id="rId306" Type="http://schemas.openxmlformats.org/officeDocument/2006/relationships/hyperlink" Target="https://www.electronicsforu.com/news/sic-inverter-designs-simplify-power-electronics" TargetMode="External"/><Relationship Id="rId307" Type="http://schemas.openxmlformats.org/officeDocument/2006/relationships/hyperlink" Target="https://www.indexbox.io/blog/copper-supply-crisis-surging-demand-outpaces-mining-capacity-in-2026/" TargetMode="External"/><Relationship Id="rId308" Type="http://schemas.openxmlformats.org/officeDocument/2006/relationships/hyperlink" Target="https://kalkinemedia.com/au/stocks/metal-and-mining/copper-moves-global-expansion-signals-opportunity-shift" TargetMode="External"/><Relationship Id="rId309" Type="http://schemas.openxmlformats.org/officeDocument/2006/relationships/hyperlink" Target="https://www.indexbox.io/blog/foreign-firms-capitalize-on-chinas-five-year-plan-opportunities/" TargetMode="External"/><Relationship Id="rId310" Type="http://schemas.openxmlformats.org/officeDocument/2006/relationships/hyperlink" Target="https://www.981powerfm.com.au/local-news/energy-transition-underway-as-liddell-unveils-1000-mwh-battery/" TargetMode="External"/><Relationship Id="rId311" Type="http://schemas.openxmlformats.org/officeDocument/2006/relationships/hyperlink" Target="https://www.ad-hoc-news.de/boerse/news/ueberblick/arcosa-inc-stock-faces-infrastructure-headwinds-amid-steady-industrials/68956272" TargetMode="External"/><Relationship Id="rId312" Type="http://schemas.openxmlformats.org/officeDocument/2006/relationships/hyperlink" Target="https://www.scmp.com/news/china/diplomacy/article/3347132/china-stockpile-critical-resources-and-strengthen-energy-security-avoid-trade-shocks?utm_source=rss_feed" TargetMode="External"/><Relationship Id="rId313" Type="http://schemas.openxmlformats.org/officeDocument/2006/relationships/hyperlink" Target="https://microgridmedia.com/chinas-five-year-plan-expands-massive-clean-energy-bases/" TargetMode="External"/><Relationship Id="rId314" Type="http://schemas.openxmlformats.org/officeDocument/2006/relationships/hyperlink" Target="https://en.protothema.gr/2026/03/21/dimas-the-government-is-implementing-one-of-the-largest-project-programs-resources-of-e2-36-billion-are-planned-for-2026/" TargetMode="External"/><Relationship Id="rId315" Type="http://schemas.openxmlformats.org/officeDocument/2006/relationships/hyperlink" Target="https://www.focus.de/panorama/welt/china-pumpt-seine-berge-mit-wasser-voll-gigantisches-strom-polster-entsteht_4d93efc1-5976-4bca-a18d-6ff98cd945d6.html" TargetMode="External"/><Relationship Id="rId316" Type="http://schemas.openxmlformats.org/officeDocument/2006/relationships/hyperlink" Target="https://www.northernminer.com/news/bhp-starts-5b-upgrade-at-worlds-largest-copper-mine/1003888916/" TargetMode="External"/><Relationship Id="rId317" Type="http://schemas.openxmlformats.org/officeDocument/2006/relationships/hyperlink" Target="https://skillings.net/resource-diplomacy-why-the-us-is-linking-zambias-health-aid-to-critical-minerals/" TargetMode="External"/><Relationship Id="rId318" Type="http://schemas.openxmlformats.org/officeDocument/2006/relationships/hyperlink" Target="https://www.ad-hoc-news.de/boerse/news/ueberblick/national-grid-electricity-distribution-network-upgrade-key-enhancements/68944570" TargetMode="External"/><Relationship Id="rId319" Type="http://schemas.openxmlformats.org/officeDocument/2006/relationships/hyperlink" Target="https://www.mining-technology.com/news/freeport-plans-boost-el-abra-copper-output/" TargetMode="External"/><Relationship Id="rId320" Type="http://schemas.openxmlformats.org/officeDocument/2006/relationships/hyperlink" Target="https://www.eqmagpro.com/ntpc-joins-forces-with-octopus-energy-to-expand-clean-power-ev-and-storage-solutions-eq/" TargetMode="External"/><Relationship Id="rId321" Type="http://schemas.openxmlformats.org/officeDocument/2006/relationships/hyperlink" Target="https://powerline.net.in/2026/03/20/cea-issues-national-generation-adequacy-plan-for-2026-27-to-2035-36/" TargetMode="External"/><Relationship Id="rId322" Type="http://schemas.openxmlformats.org/officeDocument/2006/relationships/hyperlink" Target="https://www.jdsupra.com/legalnews/ustr-initiates-new-multi-country-5452575/" TargetMode="External"/><Relationship Id="rId323" Type="http://schemas.openxmlformats.org/officeDocument/2006/relationships/hyperlink" Target="https://www.prnewswire.com/news-releases/sp-global-era-of-linear-energy-transition-has-ended-as-ai-demand-and-geopolitics-reshape-markets-302720007.html" TargetMode="External"/><Relationship Id="rId324" Type="http://schemas.openxmlformats.org/officeDocument/2006/relationships/hyperlink" Target="https://oilprice.com/Energy/Energy-General/Beijing-Spends-120-Billion-to-Lock-Down-Critical-Minerals-Worldwide.html" TargetMode="External"/><Relationship Id="rId325" Type="http://schemas.openxmlformats.org/officeDocument/2006/relationships/hyperlink" Target="https://dedola.com/blog/preparing-for-tariff-refunds-the-latest-on-cape-and-new-section-301-investigations/" TargetMode="External"/><Relationship Id="rId326" Type="http://schemas.openxmlformats.org/officeDocument/2006/relationships/hyperlink" Target="https://www.pv-tech.org/sunraycer-breaks-ground-620mw-solar-plus-storage-portfolio-us/" TargetMode="External"/><Relationship Id="rId327" Type="http://schemas.openxmlformats.org/officeDocument/2006/relationships/hyperlink" Target="https://www.business-standard.com/industry/news/india-s-power-capacity-may-double-by-2036-led-by-non-fossil-sources-126031900745_1.html" TargetMode="External"/><Relationship Id="rId328" Type="http://schemas.openxmlformats.org/officeDocument/2006/relationships/hyperlink" Target="https://renewablewatch.in/2026/03/19/thyssenkrupp-nucera-inks-feed-contract-for-260-mw-green-hydrogen-project-in-india/" TargetMode="External"/><Relationship Id="rId329" Type="http://schemas.openxmlformats.org/officeDocument/2006/relationships/hyperlink" Target="https://skillings.net/bhp-brandon-craig-appointed-ceo-to-succeed-mike-henry/" TargetMode="External"/><Relationship Id="rId330" Type="http://schemas.openxmlformats.org/officeDocument/2006/relationships/hyperlink" Target="https://www.thehindubusinessline.com/economy/india-needs-22-trillion-power-sector-investment-over-20-years-power-secretary/article70760900.ece" TargetMode="External"/><Relationship Id="rId331" Type="http://schemas.openxmlformats.org/officeDocument/2006/relationships/hyperlink" Target="https://www.zawya.com/en/economy/africa/anglo-american-edf-joint-venture-lights-up-south-africas-electricity-grid-fcal9y44" TargetMode="External"/><Relationship Id="rId332" Type="http://schemas.openxmlformats.org/officeDocument/2006/relationships/hyperlink" Target="https://techgenyz.com/google-ai-data-center-clean-energy-michigan-2-7gw/" TargetMode="External"/><Relationship Id="rId333"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34" Type="http://schemas.openxmlformats.org/officeDocument/2006/relationships/hyperlink" Target="https://theasialive.com/middle-east-war-and-energy-shock-how-global-demand-is-supercharging-chinas-export-machine/" TargetMode="External"/><Relationship Id="rId335" Type="http://schemas.openxmlformats.org/officeDocument/2006/relationships/hyperlink" Target="https://www.fxstreet.com/news/china-domestic-demand-push-under-15th-fyp-hsbc-202603182052" TargetMode="External"/><Relationship Id="rId336" Type="http://schemas.openxmlformats.org/officeDocument/2006/relationships/hyperlink" Target="https://www.northernminer.com/news/resolution-copper-clears-land-hurdle-after-years-long-legal-fight/1003888961/" TargetMode="External"/><Relationship Id="rId337" Type="http://schemas.openxmlformats.org/officeDocument/2006/relationships/hyperlink" Target="https://www.mining.com/incoming-bhp-ceo-faces-deals-china-spending-test/" TargetMode="External"/><Relationship Id="rId338" Type="http://schemas.openxmlformats.org/officeDocument/2006/relationships/hyperlink" Target="https://www.h2-international.com/market/international-thyssenkrupp-nucera-plans-260-mw-electrolysis-plant-green-ammonia-india" TargetMode="External"/><Relationship Id="rId339" Type="http://schemas.openxmlformats.org/officeDocument/2006/relationships/hyperlink" Target="https://skillings.net/critical-mineral-supply-secrets-revealed-what-experts-dont-want-you-to-know/" TargetMode="External"/><Relationship Id="rId340" Type="http://schemas.openxmlformats.org/officeDocument/2006/relationships/hyperlink" Target="http://www.ecns.cn/china/2026-03-18/detail-ihfaunkv7711696.shtml" TargetMode="External"/><Relationship Id="rId341" Type="http://schemas.openxmlformats.org/officeDocument/2006/relationships/hyperlink" Target="https://blog.bisresearch.com/extra-high-voltage-cables-market-demand-innovations-future-outlook" TargetMode="External"/><Relationship Id="rId342" Type="http://schemas.openxmlformats.org/officeDocument/2006/relationships/hyperlink" Target="https://www.energytrend.com/news/20260318-51094.html" TargetMode="External"/><Relationship Id="rId343" Type="http://schemas.openxmlformats.org/officeDocument/2006/relationships/hyperlink" Target="https://telematicswire.net/government-extends-pm-e-drive-deadline-eases-motor-import-rules-for-e-bus-makers/" TargetMode="External"/><Relationship Id="rId344" Type="http://schemas.openxmlformats.org/officeDocument/2006/relationships/hyperlink" Target="https://www.evmechanica.com/maharashtra-aims-to-convert-entire-bus-fleet-to-electric-by-2037/" TargetMode="External"/><Relationship Id="rId345" Type="http://schemas.openxmlformats.org/officeDocument/2006/relationships/hyperlink" Target="https://skillings.net/resolution-copper-clears-final-hurdle-historic-land-exchange-unlocks-25-of-u-s-copper-demand/" TargetMode="External"/><Relationship Id="rId346" Type="http://schemas.openxmlformats.org/officeDocument/2006/relationships/hyperlink" Target="https://cronkitenews.azpbs.org/2026/03/17/hobbs-pushes-priorities-in-washington/" TargetMode="External"/><Relationship Id="rId347" Type="http://schemas.openxmlformats.org/officeDocument/2006/relationships/hyperlink" Target="https://boereport.com/2026/03/17/bp-locks-out-union-workers-at-its-midwest-refinery/" TargetMode="External"/><Relationship Id="rId348" Type="http://schemas.openxmlformats.org/officeDocument/2006/relationships/hyperlink" Target="https://macaudailytimes.com.mo/high-speed-rail-project-to-begin-this-year-marking-macaus-first-in-national-network.html" TargetMode="External"/><Relationship Id="rId349" Type="http://schemas.openxmlformats.org/officeDocument/2006/relationships/hyperlink" Target="https://eastasiaforum.org/2026/03/18/critical-minerals-buyers-clubs-test-asia-pacific-governance/" TargetMode="External"/><Relationship Id="rId350" Type="http://schemas.openxmlformats.org/officeDocument/2006/relationships/hyperlink" Target="https://www.elciudadano.com/en/chilean-lawmaker-nanco-introduces-bill-to-safeguard-critical-minerals-and-rare-earths-against-foreign-investment-threats/03/17/" TargetMode="External"/><Relationship Id="rId351" Type="http://schemas.openxmlformats.org/officeDocument/2006/relationships/hyperlink" Target="https://www.mining.com/congo-to-approve-chemaf-sale-to-us-backed-virtus/" TargetMode="External"/><Relationship Id="rId352" Type="http://schemas.openxmlformats.org/officeDocument/2006/relationships/hyperlink" Target="https://www.electronicsmedia.info/2026/03/17/opportunities-around-transmission-line-development/" TargetMode="External"/><Relationship Id="rId353" Type="http://schemas.openxmlformats.org/officeDocument/2006/relationships/hyperlink" Target="https://kalkinemedia.com/uk/news/market-updates/glencore-faces-copper-disruption-and-incentive-shift" TargetMode="External"/><Relationship Id="rId354" Type="http://schemas.openxmlformats.org/officeDocument/2006/relationships/hyperlink" Target="https://www.egyptindependent.com/fitch-solutions-expect-growth-of-construction-sector-in-egypt-idsc/" TargetMode="External"/><Relationship Id="rId355" Type="http://schemas.openxmlformats.org/officeDocument/2006/relationships/hyperlink" Target="https://www.benzinga.com/markets/commodities/26/03/51290848/land-exchange-unlocks-one-of-the-worlds-largest-copper-deposits" TargetMode="External"/><Relationship Id="rId356" Type="http://schemas.openxmlformats.org/officeDocument/2006/relationships/hyperlink" Target="https://www.openpr.com/news/4427669/automotive-power-electronics-market-expected-to-reach-usd-9-76" TargetMode="External"/><Relationship Id="rId357" Type="http://schemas.openxmlformats.org/officeDocument/2006/relationships/hyperlink" Target="https://skillings.net/critical-minerals-guide-key-drivers-energy-transition-and-2026-outlook/" TargetMode="External"/><Relationship Id="rId358" Type="http://schemas.openxmlformats.org/officeDocument/2006/relationships/hyperlink" Target="https://skillings.net/skillings-mining-intelligence-march-16-2026-the-critical-minerals-corridor-and-coppers-new-frontier/" TargetMode="External"/><Relationship Id="rId359" Type="http://schemas.openxmlformats.org/officeDocument/2006/relationships/hyperlink" Target="https://cronkitenews.azpbs.org/2026/03/16/resolution-copper-oak-flat-land-transfer/" TargetMode="External"/><Relationship Id="rId360" Type="http://schemas.openxmlformats.org/officeDocument/2006/relationships/hyperlink" Target="https://www.zerohedge.com/military/armor-piercing-ammo-metal-557-china-chokes-supply-war-demand-surges" TargetMode="External"/><Relationship Id="rId361" Type="http://schemas.openxmlformats.org/officeDocument/2006/relationships/hyperlink" Target="https://www.seanews.com.tr/article/us-starts-unfair-trade-probes-to-reset-tariffs-mmtkcogi" TargetMode="External"/><Relationship Id="rId362" Type="http://schemas.openxmlformats.org/officeDocument/2006/relationships/hyperlink" Target="https://www.mining.com/us-ties-zambia-hiv-aid-to-minerals-new-york-times/" TargetMode="External"/><Relationship Id="rId363" Type="http://schemas.openxmlformats.org/officeDocument/2006/relationships/hyperlink" Target="https://www.indiasnews.net/news/278925763/reliance-industries-signs-landmark-green-ammonia-binding-long-term-offtake-agreement-with-samsung-ct" TargetMode="External"/><Relationship Id="rId364" Type="http://schemas.openxmlformats.org/officeDocument/2006/relationships/hyperlink" Target="https://www.eenews.net/articles/feds-complete-swap-of-apache-holy-site-to-copper-miners/" TargetMode="External"/><Relationship Id="rId365" Type="http://schemas.openxmlformats.org/officeDocument/2006/relationships/hyperlink" Target="https://www.northernminer.com/politics/us-launches-500m-boost-to-mineral-processing/1003888859/" TargetMode="External"/><Relationship Id="rId366" Type="http://schemas.openxmlformats.org/officeDocument/2006/relationships/hyperlink" Target="https://www.renewable-energy-industry.com/news/world/article-7294" TargetMode="External"/><Relationship Id="rId367" Type="http://schemas.openxmlformats.org/officeDocument/2006/relationships/hyperlink" Target="https://www.df.cl/empresas/mineria/desde-suministro-hasta-participacion-minoritaria-en-empresas-los-caminos" TargetMode="External"/><Relationship Id="rId368" Type="http://schemas.openxmlformats.org/officeDocument/2006/relationships/hyperlink" Target="https://knnindia.co.in/news/newsdetails/global/us-forced-labour-probe-could-impact-indias-china-linked-supply-chains-gtri" TargetMode="External"/><Relationship Id="rId369" Type="http://schemas.openxmlformats.org/officeDocument/2006/relationships/hyperlink" Target="https://itbrief.co.nz/story/understanding-the-value-of-virtual-power-plants-as-grid-resources" TargetMode="External"/><Relationship Id="rId370" Type="http://schemas.openxmlformats.org/officeDocument/2006/relationships/hyperlink" Target="https://www.energy-storage.news/cambodia-welcomes-significant-and-historic-achievement-of-1gwh-grid-forming-battery-storage-project/" TargetMode="External"/><Relationship Id="rId37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72" Type="http://schemas.openxmlformats.org/officeDocument/2006/relationships/hyperlink" Target="https://www.japantimes.co.jp/business/2026/03/16/economy/us-mineral-supply-chain/" TargetMode="External"/><Relationship Id="rId373" Type="http://schemas.openxmlformats.org/officeDocument/2006/relationships/hyperlink" Target="https://skillings.net/washington-and-santiago-sign-strategic-pact-to-secure-global-copper-and-lithium-supply-chains/" TargetMode="External"/><Relationship Id="rId374" Type="http://schemas.openxmlformats.org/officeDocument/2006/relationships/hyperlink" Target="https://skillings.net/copper-price-forecast-2026-why-everyone-is-talking-about-the-deficit-and-you-should-too/" TargetMode="External"/><Relationship Id="rId375" Type="http://schemas.openxmlformats.org/officeDocument/2006/relationships/hyperlink" Target="https://www.pv-magazine-australia.com/2026/03/16/edify-taps-dt-infrastructure-to-deliver-1-8-gw-of-solar-plus-storage/" TargetMode="External"/><Relationship Id="rId376" Type="http://schemas.openxmlformats.org/officeDocument/2006/relationships/hyperlink" Target="https://rareearthexchanges.com/news/diplomacy-tariffs-and-the-periodic-table/" TargetMode="External"/><Relationship Id="rId377" Type="http://schemas.openxmlformats.org/officeDocument/2006/relationships/hyperlink" Target="https://www.mining.com/us-launches-500m-funding-initiative-to-bolster-critical-minerals-supply-chain/" TargetMode="External"/><Relationship Id="rId378" Type="http://schemas.openxmlformats.org/officeDocument/2006/relationships/hyperlink" Target="https://jornaleconomico.sapo.pt/noticias/china-plano-quinquenal-com-foco-no-consumo-interno/" TargetMode="External"/><Relationship Id="rId379" Type="http://schemas.openxmlformats.org/officeDocument/2006/relationships/hyperlink" Target="https://hydnews.net/2026-electric-vehicle-boom-ev-charging-future/" TargetMode="External"/><Relationship Id="rId380" Type="http://schemas.openxmlformats.org/officeDocument/2006/relationships/hyperlink" Target="https://journalrecord.com/2026/03/12/usmca-rules-chinese-factories-mexico/" TargetMode="External"/><Relationship Id="rId381" Type="http://schemas.openxmlformats.org/officeDocument/2006/relationships/hyperlink" Target="https://economictimes.indiatimes.com/news/international/global-trends/us-china-economic-chiefs-meet-in-paris-to-clear-path-to-trump-xi-summit/articleshow/129583729.cms" TargetMode="External"/><Relationship Id="rId382" Type="http://schemas.openxmlformats.org/officeDocument/2006/relationships/hyperlink" Target="https://www.cnbc.com/2026/03/14/peruvian-stocks-why-they-may-be-an-unexpected-winner-of-the-ai-boom-iran-war.html" TargetMode="External"/><Relationship Id="rId383" Type="http://schemas.openxmlformats.org/officeDocument/2006/relationships/hyperlink" Target="https://english.news.cn/20260314/8a66e325feb44333952d7f2cbc71074d/c.html" TargetMode="External"/><Relationship Id="rId384" Type="http://schemas.openxmlformats.org/officeDocument/2006/relationships/hyperlink" Target="https://skillings.net/the-structural-pivot-coppers-13000-reset-and-the-ai-infrastructure-race/" TargetMode="External"/><Relationship Id="rId385" Type="http://schemas.openxmlformats.org/officeDocument/2006/relationships/hyperlink" Target="https://gulfbusiness.com/en/2026/saudi-arabia/f1-set-to-cancel-bahrain-and-saudi-arabia-grands-prix-reports/" TargetMode="External"/><Relationship Id="rId386" Type="http://schemas.openxmlformats.org/officeDocument/2006/relationships/hyperlink" Target="https://skillings.net/the-ultimate-guide-to-critical-minerals-everything-you-need-to-succeed-in-the-energy-transition/" TargetMode="External"/><Relationship Id="rId38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8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89" Type="http://schemas.openxmlformats.org/officeDocument/2006/relationships/hyperlink" Target="https://www.jdsupra.com/legalnews/latin-america-focus-one-year-in-the-3594589/" TargetMode="External"/><Relationship Id="rId39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91" Type="http://schemas.openxmlformats.org/officeDocument/2006/relationships/hyperlink" Target="https://www.consulting.us/news/13111/asian-manufacturing-takes-off-in-february-as-north-america-slips" TargetMode="External"/><Relationship Id="rId392" Type="http://schemas.openxmlformats.org/officeDocument/2006/relationships/hyperlink" Target="https://tribune.com.pk/story/2597469/us-opens-new-trade-front-with-section-301-probes" TargetMode="External"/><Relationship Id="rId393" Type="http://schemas.openxmlformats.org/officeDocument/2006/relationships/hyperlink" Target="https://www.vietnamplus.vn/lien-minh-chau-au-dieu-tra-chong-ban-pha-gia-ong-dong-nhap-khau-tu-viet-nam-post1098781.vnp" TargetMode="External"/><Relationship Id="rId394" Type="http://schemas.openxmlformats.org/officeDocument/2006/relationships/hyperlink" Target="https://sugermint.com/electric-vehicles-reshaping-india-market/" TargetMode="External"/><Relationship Id="rId395" Type="http://schemas.openxmlformats.org/officeDocument/2006/relationships/hyperlink" Target="https://www.altenergymag.com/news/2026/03/13/wind-turbine-market-to-reach-usd-1071-billion-by-2032-64-cagr-trends-technology-forecast/46905" TargetMode="External"/><Relationship Id="rId396" Type="http://schemas.openxmlformats.org/officeDocument/2006/relationships/hyperlink" Target="https://express-press-release.net/news/2026/03/13/1741703" TargetMode="External"/><Relationship Id="rId397" Type="http://schemas.openxmlformats.org/officeDocument/2006/relationships/hyperlink" Target="https://www.designnews.com/electronics/navigating-tariffs-in-2026-key-insights-for-engineers-product-managers-in-the-electronics-industry" TargetMode="External"/><Relationship Id="rId398" Type="http://schemas.openxmlformats.org/officeDocument/2006/relationships/hyperlink" Target="http://prsync.com/xresearchbiz/hvdc-electric-power-transmission-system-market-size-growth-and-forecast--5177484/" TargetMode="External"/><Relationship Id="rId399" Type="http://schemas.openxmlformats.org/officeDocument/2006/relationships/hyperlink" Target="https://vocal.media/trader/united-states-smart-grid-market-size-share-and-growth-forecast-2026-2034" TargetMode="External"/><Relationship Id="rId400" Type="http://schemas.openxmlformats.org/officeDocument/2006/relationships/hyperlink" Target="https://www.pv-magazine-australia.com/2026/03/13/vicgrid-tenders-for-three-latrobe-valley-synchronous-condensors/" TargetMode="External"/><Relationship Id="rId401" Type="http://schemas.openxmlformats.org/officeDocument/2006/relationships/hyperlink" Target="https://skillings.net/defense-mandate-pentagon-issues-massive-call-to-secure-13-critical-minerals-amid-rising-geopolitical-tensions/" TargetMode="External"/><Relationship Id="rId402" Type="http://schemas.openxmlformats.org/officeDocument/2006/relationships/hyperlink" Target="http://www.ecns.cn/news/economy/2026-03-13/detail-ihfaqfsq8283880.shtml" TargetMode="External"/><Relationship Id="rId403" Type="http://schemas.openxmlformats.org/officeDocument/2006/relationships/hyperlink" Target="https://www.npr.org/2026/03/12/nx-s1-5746061/us-china-trade-five-year-plan" TargetMode="External"/><Relationship Id="rId404" Type="http://schemas.openxmlformats.org/officeDocument/2006/relationships/hyperlink" Target="https://skillings.net/uncle-sams-1b-bet-us-critical-mineral-funding-surges-in-latin-america/" TargetMode="External"/><Relationship Id="rId405" Type="http://schemas.openxmlformats.org/officeDocument/2006/relationships/hyperlink" Target="https://skillings.net/copper-price-forecast-2026-the-13000-milestone-and-structural-deficit/" TargetMode="External"/><Relationship Id="rId406" Type="http://schemas.openxmlformats.org/officeDocument/2006/relationships/hyperlink" Target="https://www.eldiario.ec/seguridad/operacion-militar-golpea-la-mineria-ilegal-51-campamentos-destruidos-en-menos-de-48-horas-12032026/" TargetMode="External"/><Relationship Id="rId407" Type="http://schemas.openxmlformats.org/officeDocument/2006/relationships/hyperlink" Target="https://www.orissapost.com/us-launches-probe-against-india-china-over-unfair-foreign-practices/" TargetMode="External"/><Relationship Id="rId408" Type="http://schemas.openxmlformats.org/officeDocument/2006/relationships/hyperlink" Target="https://www.devdiscourse.com/article/technology/3836330-us-japan-and-eu-forge-new-trade-path-in-critical-minerals" TargetMode="External"/><Relationship Id="rId409" Type="http://schemas.openxmlformats.org/officeDocument/2006/relationships/hyperlink" Target="https://www.japantimes.co.jp/business/2026/03/12/economy/japan-301-tariffs/" TargetMode="External"/><Relationship Id="rId410" Type="http://schemas.openxmlformats.org/officeDocument/2006/relationships/hyperlink" Target="https://wowo.com/trump-administration-kicks-off-new-process-to-try-to-replace-tariffs-struck-down-by-supreme-court/" TargetMode="External"/><Relationship Id="rId41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12" Type="http://schemas.openxmlformats.org/officeDocument/2006/relationships/hyperlink" Target="https://naturenews.africa/tunisia-launches-tender-for-battery-storage-to-boost-renewable-energy/" TargetMode="External"/><Relationship Id="rId413" Type="http://schemas.openxmlformats.org/officeDocument/2006/relationships/hyperlink" Target="https://stockhead.com.au/resources/canadas-copper-frontier-lures-bhp-and-a-wave-of-asx-explorers/" TargetMode="External"/><Relationship Id="rId414" Type="http://schemas.openxmlformats.org/officeDocument/2006/relationships/hyperlink" Target="https://www.mining.com/us-pours-1b-into-into-latin-america-critical-minerals/" TargetMode="External"/><Relationship Id="rId415" Type="http://schemas.openxmlformats.org/officeDocument/2006/relationships/hyperlink" Target="https://wyomingtruth.org/trump-administration-kicks-off-new-process-to-try-to-replace-tariffs-struck-down-by-supreme-court/" TargetMode="External"/><Relationship Id="rId416" Type="http://schemas.openxmlformats.org/officeDocument/2006/relationships/hyperlink" Target="https://www.agweek.com/news/policy/us-launches-unfair-trade-probes-to-rebuild-trumps-tariff-pressure" TargetMode="External"/><Relationship Id="rId417" Type="http://schemas.openxmlformats.org/officeDocument/2006/relationships/hyperlink" Target="https://www.openpr.com/news/4421772/asia-pacific-copper-wire-rod-market-to-reach-28-8-million-tons" TargetMode="External"/><Relationship Id="rId418" Type="http://schemas.openxmlformats.org/officeDocument/2006/relationships/hyperlink" Target="https://solarquarter.com/2026/03/12/chris-minns-launches-construction-of-the-blind-creek-solar-farm-and-battery-project-in-bungendore-marking-a-major-step-in-australias-clean-energy-transition/" TargetMode="External"/><Relationship Id="rId419" Type="http://schemas.openxmlformats.org/officeDocument/2006/relationships/hyperlink" Target="https://www.ad-hoc-news.de/boerse/news/ueberblick/labor-unrest-threatens-glencore-s-australian-copper-operations/68661303" TargetMode="External"/><Relationship Id="rId420" Type="http://schemas.openxmlformats.org/officeDocument/2006/relationships/hyperlink" Target="https://www.benzinga.com/news/politics/26/03/51204498/trump-launches-trade-probe-on-16-partners-including-china-india-eu" TargetMode="External"/><Relationship Id="rId421" Type="http://schemas.openxmlformats.org/officeDocument/2006/relationships/hyperlink" Target="https://www.trtworld.com/article/af4388a7e5a6" TargetMode="External"/><Relationship Id="rId422" Type="http://schemas.openxmlformats.org/officeDocument/2006/relationships/hyperlink" Target="https://www.capitalstreetfx.com/copper-trade-idea-march-11-2026-hg-futures-technical-analysis-trade-setup-fundamental-outlook/" TargetMode="External"/><Relationship Id="rId423" Type="http://schemas.openxmlformats.org/officeDocument/2006/relationships/hyperlink" Target="https://www.fxstreet.com/news/copper-scarcity-and-cta-buying-skew-td-securities-202603111340" TargetMode="External"/><Relationship Id="rId424" Type="http://schemas.openxmlformats.org/officeDocument/2006/relationships/hyperlink" Target="https://www.cnbc.com/2026/03/11/trump-trade-investigations-ieepa-tariffs.html" TargetMode="External"/><Relationship Id="rId425" Type="http://schemas.openxmlformats.org/officeDocument/2006/relationships/hyperlink" Target="https://investinglive.com/news/us-launches-section-301-tariff-probe-targeting-china-eu-mexico-japan-and-others-20260311/" TargetMode="External"/><Relationship Id="rId426" Type="http://schemas.openxmlformats.org/officeDocument/2006/relationships/hyperlink" Target="https://www.mirusfinancialpartners.com/blog/keeping-track-new-energy-economy" TargetMode="External"/><Relationship Id="rId427" Type="http://schemas.openxmlformats.org/officeDocument/2006/relationships/hyperlink" Target="https://skillings.net/coppers-13000-milestone-anatomy-of-a-structural-deficit-in-2026/" TargetMode="External"/><Relationship Id="rId428" Type="http://schemas.openxmlformats.org/officeDocument/2006/relationships/hyperlink" Target="https://bitcoinethereumnews.com/finance/scarcity-and-cta-buying-skew-td-securities/?utm_source=rss&amp;utm_medium=rss&amp;utm_campaign=scarcity-and-cta-buying-skew-td-securities" TargetMode="External"/><Relationship Id="rId429" Type="http://schemas.openxmlformats.org/officeDocument/2006/relationships/hyperlink" Target="https://www.mondaq.com/india/international-trade-investment/1755846/us-supreme-court-decision-against-trump-tariffs-what-lies-ahead" TargetMode="External"/><Relationship Id="rId430" Type="http://schemas.openxmlformats.org/officeDocument/2006/relationships/hyperlink" Target="https://www.mining.com/op-ed-how-geopolitics-are-rewiring-metals-markets/" TargetMode="External"/><Relationship Id="rId431" Type="http://schemas.openxmlformats.org/officeDocument/2006/relationships/hyperlink" Target="https://www.prnewswire.com/news-releases/asian-manufacturing-takes-off-in-february-while-north-america-contracts-gep-global-supply-chain-volatility-index-302710265.html" TargetMode="External"/><Relationship Id="rId432" Type="http://schemas.openxmlformats.org/officeDocument/2006/relationships/hyperlink" Target="https://www.northernminer.com/news/chile-mining-faces-policy-test-under-kast-government/1003888711/" TargetMode="External"/><Relationship Id="rId433" Type="http://schemas.openxmlformats.org/officeDocument/2006/relationships/hyperlink" Target="https://skillings.net/the-vicuna-district-why-lundin-mining-is-doubling-down-on-the-worlds-next-copper-giant/" TargetMode="External"/><Relationship Id="rId434" Type="http://schemas.openxmlformats.org/officeDocument/2006/relationships/hyperlink" Target="https://www.eqmagpro.com/state-unveils-comprehensive-renewable-energy-policy-with-strong-push-for-solar-and-electric-vehicles-eq/" TargetMode="External"/><Relationship Id="rId43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436" Type="http://schemas.openxmlformats.org/officeDocument/2006/relationships/hyperlink" Target="https://www.vtmarkets.com/live-updates/commerzbanks-baur-says-chinas-strong-ore-imports-boost-copper-output-while-congo-supply-faces-risk/" TargetMode="External"/><Relationship Id="rId437" Type="http://schemas.openxmlformats.org/officeDocument/2006/relationships/hyperlink" Target="https://www.fxstreet.com/news/copper-china-demand-strong-congo-supply-at-risk-commerzbank-202603101311" TargetMode="External"/><Relationship Id="rId438" Type="http://schemas.openxmlformats.org/officeDocument/2006/relationships/hyperlink" Target="https://skillings.net/cbam-regulation-what-changed-and-impact-on-global-copper-2026/" TargetMode="External"/><Relationship Id="rId439" Type="http://schemas.openxmlformats.org/officeDocument/2006/relationships/hyperlink" Target="https://skillings.net/oyu-tolgoi-mine-update-revenue-share-demands-and-key-risks/" TargetMode="External"/><Relationship Id="rId440" Type="http://schemas.openxmlformats.org/officeDocument/2006/relationships/hyperlink" Target="https://www.eesi.org/topics/industry-manufacturing/description" TargetMode="External"/><Relationship Id="rId441" Type="http://schemas.openxmlformats.org/officeDocument/2006/relationships/hyperlink" Target="https://skillings.net/copper-price-forecast-2026-matters-why-the-looming-deficit-is-a-wake-up-call-for-investors/" TargetMode="External"/><Relationship Id="rId442" Type="http://schemas.openxmlformats.org/officeDocument/2006/relationships/hyperlink" Target="https://www.news.market.us/infrastructure-construction-market-news/" TargetMode="External"/><Relationship Id="rId443" Type="http://schemas.openxmlformats.org/officeDocument/2006/relationships/hyperlink" Target="https://evmagz.com/eu-approves-e200-million-spanish-aid-program-to-support-ev-supply-chain/" TargetMode="External"/><Relationship Id="rId44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445" Type="http://schemas.openxmlformats.org/officeDocument/2006/relationships/hyperlink" Target="https://www.eqmagpro.com/indias-inter-regional-power-transmission-capacity-set-to-reach-143-gw-by-2027-eq/" TargetMode="External"/><Relationship Id="rId446" Type="http://schemas.openxmlformats.org/officeDocument/2006/relationships/hyperlink" Target="https://kalkinemedia.com/au/stocks/metal-and-mining/bhp-copper-shift-meets-china-iron-ore-tensions" TargetMode="External"/><Relationship Id="rId447" Type="http://schemas.openxmlformats.org/officeDocument/2006/relationships/hyperlink" Target="https://skillings.net/hard-news-chilean-copper-output-hits-five-month-low-despite-strike-resolutions-at-major-mines/" TargetMode="External"/><Relationship Id="rId448" Type="http://schemas.openxmlformats.org/officeDocument/2006/relationships/hyperlink" Target="https://www.energy-storage.news/origin-energys-650mwh-grid-forming-bess-begins-commissioning-in-australia/" TargetMode="External"/><Relationship Id="rId449" Type="http://schemas.openxmlformats.org/officeDocument/2006/relationships/hyperlink" Target="https://www.pv-tech.org/fortescue-begins-construction-on-western-australias-largest-solar-pv-power-plant/" TargetMode="External"/><Relationship Id="rId450" Type="http://schemas.openxmlformats.org/officeDocument/2006/relationships/hyperlink" Target="https://www.wirecable.in/kec-international-executes-765-kv/" TargetMode="External"/><Relationship Id="rId451" Type="http://schemas.openxmlformats.org/officeDocument/2006/relationships/hyperlink" Target="https://www.independent.co.ug/charting-a-course-for-chinas-growth-with-new-quality-productive-forces/" TargetMode="External"/><Relationship Id="rId45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453" Type="http://schemas.openxmlformats.org/officeDocument/2006/relationships/hyperlink" Target="https://www.eqmagpro.com/indias-power-demand-continues-to-hit-new-highs-amid-rising-energy-consumption-eq/" TargetMode="External"/><Relationship Id="rId454" Type="http://schemas.openxmlformats.org/officeDocument/2006/relationships/hyperlink" Target="https://jamestown.org/spring-festival-gala-centers-high-tech-again/" TargetMode="External"/><Relationship Id="rId455" Type="http://schemas.openxmlformats.org/officeDocument/2006/relationships/hyperlink" Target="https://www.finedayradio.com/news/tv-delmarva-channel-33/european-companies-scramble-for-tariff-refunds-after-supreme-court-decision/" TargetMode="External"/><Relationship Id="rId456" Type="http://schemas.openxmlformats.org/officeDocument/2006/relationships/hyperlink" Target="https://www.edaily.co.kr/News/Read?newsId=04798646645380696&amp;mediaCodeNo=257&amp;OutLnkChk=Y" TargetMode="External"/><Relationship Id="rId457" Type="http://schemas.openxmlformats.org/officeDocument/2006/relationships/hyperlink" Target="https://www.freepressjournal.in/mumbai/maharashtra-budget-2026-from-sewri-worli-connector-by-sept-2026-to-4th-port-at-vadhvan-devendra-fadnavis-announces-key-infra-announcement-for-mumbai" TargetMode="External"/><Relationship Id="rId458" Type="http://schemas.openxmlformats.org/officeDocument/2006/relationships/hyperlink" Target="https://www.beijingbulletin.com/news/278906183/china-details-2026-policy-mix-to-bolster-growth-and-innovation-share-opportunities-with-world" TargetMode="External"/><Relationship Id="rId459" Type="http://schemas.openxmlformats.org/officeDocument/2006/relationships/hyperlink" Target="https://economictimes.indiatimes.com/news/international/world-news/china-to-boost-spending-to-meet-growth-target/articleshow/129171948.cms" TargetMode="External"/><Relationship Id="rId460" Type="http://schemas.openxmlformats.org/officeDocument/2006/relationships/hyperlink" Target="https://insideclimatenews.org/news/06032026/illinois-comed-ev-rebate-funding/" TargetMode="External"/><Relationship Id="rId461" Type="http://schemas.openxmlformats.org/officeDocument/2006/relationships/hyperlink" Target="https://www.benzinga.com/markets/macro-economic-events/26/03/51059106/scott-bessent-says-tariffs-will-rise-to-15-this-week-signals-strong-belief-on-reset" TargetMode="External"/><Relationship Id="rId462" Type="http://schemas.openxmlformats.org/officeDocument/2006/relationships/hyperlink" Target="https://www.independent.co.uk/news/mexico-donald-trump-mexico-city-marcelo-ebrard-canada-b2932995.html" TargetMode="External"/><Relationship Id="rId463" Type="http://schemas.openxmlformats.org/officeDocument/2006/relationships/hyperlink" Target="https://europeanconservative.com/articles/news-corner/brussels-made-in-europe-plan-china-beijing-backlash-protectionism/" TargetMode="External"/><Relationship Id="rId464" Type="http://schemas.openxmlformats.org/officeDocument/2006/relationships/hyperlink" Target="https://www.ndtv.com/world-news/china-begins-its-biggest-political-two-sessions-meetings-what-it-is-11170565#publisher=newsstand" TargetMode="External"/><Relationship Id="rId465" Type="http://schemas.openxmlformats.org/officeDocument/2006/relationships/hyperlink" Target="https://skillings.net/2026-copper-crunch-boardroom-acquisitions-vs-pitfall-algorithms/" TargetMode="External"/><Relationship Id="rId466" Type="http://schemas.openxmlformats.org/officeDocument/2006/relationships/hyperlink" Target="https://microgridmedia.com/worlds-clean-energy-push-faces-hidden-hurdle/" TargetMode="External"/><Relationship Id="rId467" Type="http://schemas.openxmlformats.org/officeDocument/2006/relationships/hyperlink" Target="https://skillings.net/copper-hits-13228-london-surge-fueled-by-us-china-tariff-optimism/" TargetMode="External"/><Relationship Id="rId468" Type="http://schemas.openxmlformats.org/officeDocument/2006/relationships/hyperlink" Target="https://www.bizpacreview.com/2026/03/04/when-free-markets-arent-really-free-1625314/" TargetMode="External"/><Relationship Id="rId469" Type="http://schemas.openxmlformats.org/officeDocument/2006/relationships/hyperlink" Target="https://www.supplychainbrain.com/articles/43593-bessent-says-tariffs-will-rise-to-15-this-week" TargetMode="External"/><Relationship Id="rId470" Type="http://schemas.openxmlformats.org/officeDocument/2006/relationships/hyperlink" Target="https://www.tradersagency.com/copper-stocks-300k-investment-shortage/" TargetMode="External"/><Relationship Id="rId47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72" Type="http://schemas.openxmlformats.org/officeDocument/2006/relationships/hyperlink" Target="https://www.edp24.co.uk/news/25906654.uk-power-networks-complete-major-2-5m-project-lowestoft/?ref=rss" TargetMode="External"/><Relationship Id="rId473" Type="http://schemas.openxmlformats.org/officeDocument/2006/relationships/hyperlink" Target="https://www.asiapacific.ca/publication/us-launches-trade-bloc-stockpile-counter-chinas-grip" TargetMode="External"/><Relationship Id="rId474" Type="http://schemas.openxmlformats.org/officeDocument/2006/relationships/hyperlink" Target="https://investinglive.com/commodities/td-cowen-sees-the-best-macro-backdrop-for-metals-in-years-20260122/" TargetMode="External"/><Relationship Id="rId475" Type="http://schemas.openxmlformats.org/officeDocument/2006/relationships/hyperlink" Target="https://thehilltoponline.com/2026/02/17/u-s-launches-critical-minerals-coalition-at-54-nation-summit/" TargetMode="External"/><Relationship Id="rId476" Type="http://schemas.openxmlformats.org/officeDocument/2006/relationships/hyperlink" Target="https://www.df.cl/regiones/antofagasta/empresas/escondida-hace-llamado-al-gobierno-para-que-intervenga-por-huelga-de" TargetMode="External"/><Relationship Id="rId477" Type="http://schemas.openxmlformats.org/officeDocument/2006/relationships/hyperlink" Target="https://skillings.net/2026-critical-minerals-ministerial-inside-the-54-nation-forge-alliance-to-break-the-china-chokehold/" TargetMode="External"/><Relationship Id="rId478" Type="http://schemas.openxmlformats.org/officeDocument/2006/relationships/hyperlink" Target="https://www.devdiscourse.com/article/law-order/3782081-machinery-contractor-ends-labor-dispute-at-chiles-copper-mines" TargetMode="External"/><Relationship Id="rId479" Type="http://schemas.openxmlformats.org/officeDocument/2006/relationships/hyperlink" Target="https://diggers.news/business/2026/01/28/zambia-misses-1m-tonne-copper-production-target-for-2025/" TargetMode="External"/><Relationship Id="rId480" Type="http://schemas.openxmlformats.org/officeDocument/2006/relationships/hyperlink" Target="https://www.jdsupra.com/legalnews/u-s-signs-trade-deals-with-taiwan-and-3446987/" TargetMode="External"/><Relationship Id="rId481" Type="http://schemas.openxmlformats.org/officeDocument/2006/relationships/hyperlink" Target="https://skillings.net/chinas-critical-minerals-export-controls-what-happens-next-and-who-gets-squeezed-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