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2026-03-24 20:00 UTC [QZKP]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ticker: copper</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stale_context_overhang</w:t>
      </w:r>
      <w:r/>
    </w:p>
    <w:p>
      <w:pPr>
        <w:pStyle w:val="ListBullet"/>
        <w:spacing w:line="240" w:lineRule="auto"/>
        <w:ind w:left="720"/>
      </w:pPr>
      <w:r/>
      <w:r>
        <w:t>generated_at: 2026-03-24T20:00:00Z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B-copper-24h-demand-pull</w:t>
            </w:r>
          </w:p>
        </w:tc>
        <w:tc>
          <w:tcPr>
            <w:tcW w:type="dxa" w:w="1040"/>
          </w:tcPr>
          <w:p>
            <w:r>
              <w:t>Copper futures have an upward bias over the next 24h as grid modernisation / electrification and EV-related demand narratives show fresh reinforcement and broad source breadth, with limited admitted near-term counterevidence in the current corpus.</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47</w:t>
            </w:r>
          </w:p>
        </w:tc>
      </w:tr>
      <w:tr>
        <w:tc>
          <w:tcPr>
            <w:tcW w:type="dxa" w:w="1040"/>
          </w:tcPr>
          <w:p>
            <w:r>
              <w:t>copper</w:t>
            </w:r>
          </w:p>
        </w:tc>
        <w:tc>
          <w:tcPr>
            <w:tcW w:type="dxa" w:w="1040"/>
          </w:tcPr>
          <w:p>
            <w:r>
              <w:t>B-copper-6h-momentum-followthrough</w:t>
            </w:r>
          </w:p>
        </w:tc>
        <w:tc>
          <w:tcPr>
            <w:tcW w:type="dxa" w:w="1040"/>
          </w:tcPr>
          <w:p>
            <w:r>
              <w:t>Near-term (6h) copper sentiment remains net supportive, but is more fragile than the 24h view because much of the thesis is thematic (demand narrative) rather than a single hard market-structure catalyst.</w:t>
            </w:r>
          </w:p>
        </w:tc>
        <w:tc>
          <w:tcPr>
            <w:tcW w:type="dxa" w:w="1040"/>
          </w:tcPr>
          <w:p>
            <w:r>
              <w:t>56</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47</w:t>
            </w:r>
          </w:p>
        </w:tc>
      </w:tr>
    </w:tbl>
    <w:p>
      <w:r/>
    </w:p>
    <w:p>
      <w:pPr>
        <w:pStyle w:val="Heading2"/>
      </w:pPr>
      <w:r>
        <w:t>Data Dump (Machine Use)</w:t>
      </w:r>
      <w:r/>
    </w:p>
    <w:p>
      <w:r/>
      <w:r>
        <w:t>{ "workflow_6B_CIS_output": { "snapshot_id": "6B-CIS-2026-03-24T20:00:00Z-copper", "timestamp_utc": "2026-03-24T20:00:00Z", "primary_asset_focus": { "name": "Copper futures", "market_code": "copper" }, "headline_sentiment_word": "Bullish", "headline_conviction_score_0_100": 71, "headline_fragility_score_0_100": 47, "headline_authority_confirmation_score_0_100": 60, "commodity_registry": [ "crude_oil", "gold", "natural_gas", "copper", "silver", "wheat", "corn", "uranium", "lithium", "coffee" ], "target_market_code": "copper", "target_resolution_source": "explicit", "scope_mode": "single_market", "analyzed_markets": [ "copper" ], "regime_state": "tightening", "beliefs": [ { "belief_id": "B-copper-24h-demand-pull", "market": "copper", "claim": "Copper futures have an upward bias over the next 24h as grid modernisation / electrification and EV-related demand narratives show fresh reinforcement and broad source breadth, with limited admitted near-term counterevidence in the current corpus.", "probability_pct": 62, "direction": "up", "velocity": "accelerating", "horizon": "24h", "drivers": [ "energy_transition_demand", "industrial_demand", "inventory_exchange_stocks (indirect; not explicitly confirmed in admitted set)", "china_policy (indirect; policy/trade context present but not cleanly directional)" ], "contradicted_by": [], "directional_confidence_score_0_100": 72, "authority_confirmation_score_0_100": 60, "authority_confirmation_band": "medium" }, { "belief_id": "B-copper-6h-momentum-followthrough", "market": "copper", "claim": "Near-term (6h) copper sentiment remains net supportive, but is more fragile than the 24h view because much of the thesis is thematic (demand narrative) rather than a single hard market-structure catalyst.", "probability_pct": 56, "direction": "up", "velocity": "stable", "horizon": "6h", "drivers": [ "energy_transition_demand", "trade_policy (headline risk / volatility channel)" ], "contradicted_by": [], "directional_confidence_score_0_100": 64, "authority_confirmation_score_0_100": 55, "authority_confirmation_band": "medium" } ], "market_state_table": [ { "market": "copper", "directional_state": "bullish", "momentum_state": "strengthening", "reversal_risk": "low", "state_change": "new_bullish", "directional_mass_score_0_100": 82, "conviction_score_0_100": 71, "authority_confirmation_score_0_100": 60, "authority_confirmation_band": "medium", "freshness_confidence": "medium", "catalyst_type": "fresh_directional", "stale_suppression_applied": false, "thesis_kill_switch": false, "late_breaking_alert": false, "fragility_score_0_100": 47, "supporting_belief_ids": [ "B-copper-24h-demand-pull", "B-copper-6h-momentum-followthrough" ], "source_tier_counts": { "A": 105, "B": 14, "C": 11, "D": 177, "U": 0 }, "freshness_mix": { "fresh_0_6h_signals_est": 3, "fresh_6_24h_signals_est": 4, "stale_24_72h_signals_est": 2, "stale_gt_72h_signals_est": 3 } } ], "risk_flags": [ { "risk_flag_id": "RF-stale-context-overhang", "market": "copper", "severity": "medium", "label": "stale_context_overhang", "details": "A meaningful share of supporting narratives span &gt;7 days; despite fresh reinforcement, part of the directional mass may be persistence-heavy rather than newly catalytic." }, { "risk_flag_id": "RF-policy-volatility", "market": "copper", "severity": "medium", "label": "narrative_whipsaw", "details": "Trade-policy and strategic-minerals framing can change quickly and may inject short-horizon volatility without adding clean directional counterevidence." }, { "risk_flag_id": "RF-thematic-to-price-link", "market": "copper", "severity": "medium", "label": "mechanism_gap", "details": "Several admitted signals are demand-theme supportive (energy transition / grid / EV) but do not directly encode a short-term copper price catalyst; this elevates fragility versus a hard supply/inventory shock." } ], "candidate_actions": [ { "market": "copper", "action_label": "watch_long_bias", "confidence": "medium", "trigger_condition": "If fresh reinforcement continues in the next 6h without new opposing evidence (contradiction ratio remains low) and directional score stays &gt;= +20." }, { "market": "copper", "action_label": "volatility_watch", "confidence": "medium", "trigger_condition": "If trade-policy / strategic-minerals headlines accelerate (fresh evidence count spikes) while directional score oscillates around the +/-20 boundary." }, { "market": "copper", "action_label": "reversal_watch", "confidence": "low", "trigger_condition": "If 2+ independent opposing records arrive inside a 2h window and contradiction ratio rises materially versus prior buckets." } ], "paper_trade_signal_pack": { "bullish_markets": [ "copper" ], "bearish_markets": [], "neutral_mixed_markets": [], "high_reversal_risk_markets": [] }, "signal_timeseries": { "resolution": "1h", "lookback_hours": 24, "bucket_timezone": "UTC", "buckets": [ { "bucket_start_utc": "2026-03-23T20:00:00Z", "bucket_end_utc": "2026-03-23T21:00:00Z", "directional_score_signed": 18, "bullish_pressure_score": 28, "bearish_pressure_score": 10, "net_sentiment_score": 18, "velocity_score": 0, "acceleration_score": 0, "contradiction_ratio": 0.08, "fresh_evidence_count": 0, "stale_evidence_count": 9, "conviction_score_0_100": 46, "fragility_score_0_100": 54, "dominant_state": "neutral_mixed" }, { "bucket_start_utc": "2026-03-23T21:00:00Z", "bucket_end_utc": "2026-03-23T22:00:00Z", "directional_score_signed": 19, "bullish_pressure_score": 29, "bearish_pressure_score": 10, "net_sentiment_score": 19, "velocity_score": 1, "acceleration_score": 1, "contradiction_ratio": 0.08, "fresh_evidence_count": 0, "stale_evidence_count": 9, "conviction_score_0_100": 47, "fragility_score_0_100": 54, "dominant_state": "neutral_mixed" }, { "bucket_start_utc": "2026-03-23T22:00:00Z", "bucket_end_utc": "2026-03-23T23:00:00Z", "directional_score_signed": 20, "bullish_pressure_score": 30, "bearish_pressure_score": 10, "net_sentiment_score": 20, "velocity_score": 1, "acceleration_score": 0, "contradiction_ratio": 0.08, "fresh_evidence_count": 0, "stale_evidence_count": 9, "conviction_score_0_100": 49, "fragility_score_0_100": 53, "dominant_state": "bullish" }, { "bucket_start_utc": "2026-03-23T23:00:00Z", "bucket_end_utc": "2026-03-24T00:00:00Z", "directional_score_signed": 21, "bullish_pressure_score": 31, "bearish_pressure_score": 10, "net_sentiment_score": 21, "velocity_score": 1, "acceleration_score": 0, "contradiction_ratio": 0.08, "fresh_evidence_count": 0, "stale_evidence_count": 9, "conviction_score_0_100": 50, "fragility_score_0_100": 52, "dominant_state": "bullish" }, { "bucket_start_utc": "2026-03-24T00:00:00Z", "bucket_end_utc": "2026-03-24T01:00:00Z", "directional_score_signed": 22, "bullish_pressure_score": 32, "bearish_pressure_score": 10, "net_sentiment_score": 22, "velocity_score": 1, "acceleration_score": 0, "contradiction_ratio": 0.08, "fresh_evidence_count": 0, "stale_evidence_count": 9, "conviction_score_0_100": 51, "fragility_score_0_100": 52, "dominant_state": "bullish" }, { "bucket_start_utc": "2026-03-24T01:00:00Z", "bucket_end_utc": "2026-03-24T02:00:00Z", "directional_score_signed": 22, "bullish_pressure_score": 32, "bearish_pressure_score": 10, "net_sentiment_score": 22, "velocity_score": 0, "acceleration_score": -1, "contradiction_ratio": 0.08, "fresh_evidence_count": 0, "stale_evidence_count": 9, "conviction_score_0_100": 51, "fragility_score_0_100": 52, "dominant_state": "bullish" }, { "bucket_start_utc": "2026-03-24T02:00:00Z", "bucket_end_utc": "2026-03-24T03:00:00Z", "directional_score_signed": 23, "bullish_pressure_score": 33, "bearish_pressure_score": 10, "net_sentiment_score": 23, "velocity_score": 1, "acceleration_score": 1, "contradiction_ratio": 0.07, "fresh_evidence_count": 0, "stale_evidence_count": 9, "conviction_score_0_100": 52, "fragility_score_0_100": 51, "dominant_state": "bullish" }, { "bucket_start_utc": "2026-03-24T03:00:00Z", "bucket_end_utc": "2026-03-24T04:00:00Z", "directional_score_signed": 24, "bullish_pressure_score": 34, "bearish_pressure_score": 10, "net_sentiment_score": 24, "velocity_score": 1, "acceleration_score": 0, "contradiction_ratio": 0.07, "fresh_evidence_count": 0, "stale_evidence_count": 9, "conviction_score_0_100": 53, "fragility_score_0_100": 51, "dominant_state": "bullish" }, { "bucket_start_utc": "2026-03-24T04:00:00Z", "bucket_end_utc": "2026-03-24T05:00:00Z", "directional_score_signed": 25, "bullish_pressure_score": 35, "bearish_pressure_score": 10, "net_sentiment_score": 25, "velocity_score": 1, "acceleration_score": 0, "contradiction_ratio": 0.07, "fresh_evidence_count": 1, "stale_evidence_count": 8, "conviction_score_0_100": 55, "fragility_score_0_100": 50, "dominant_state": "bullish" }, { "bucket_start_utc": "2026-03-24T05:00:00Z", "bucket_end_utc": "2026-03-24T06:00:00Z", "directional_score_signed": 26, "bullish_pressure_score": 36, "bearish_pressure_score": 10, "net_sentiment_score": 26, "velocity_score": 1, "acceleration_score": 0, "contradiction_ratio": 0.07, "fresh_evidence_count": 1, "stale_evidence_count": 8, "conviction_score_0_100": 56, "fragility_score_0_100": 50, "dominant_state": "bullish" }, { "bucket_start_utc": "2026-03-24T06:00:00Z", "bucket_end_utc": "2026-03-24T07:00:00Z", "directional_score_signed": 26, "bullish_pressure_score": 36, "bearish_pressure_score": 10, "net_sentiment_score": 26, "velocity_score": 0, "acceleration_score": -1, "contradiction_ratio": 0.07, "fresh_evidence_count": 1, "stale_evidence_count": 8, "conviction_score_0_100": 56, "fragility_score_0_100": 50, "dominant_state": "bullish" }, { "bucket_start_utc": "2026-03-24T07:00:00Z", "bucket_end_utc": "2026-03-24T08:00:00Z", "directional_score_signed": 27, "bullish_pressure_score": 37, "bearish_pressure_score": 10, "net_sentiment_score": 27, "velocity_score": 1, "acceleration_score": 1, "contradiction_ratio": 0.07, "fresh_evidence_count": 0, "stale_evidence_count": 9, "conviction_score_0_100": 56, "fragility_score_0_100": 50, "dominant_state": "bullish" }, { "bucket_start_utc": "2026-03-24T08:00:00Z", "bucket_end_utc": "2026-03-24T09:00:00Z", "directional_score_signed": 28, "bullish_pressure_score": 38, "bearish_pressure_score": 10, "net_sentiment_score": 28, "velocity_score": 1, "acceleration_score": 0, "contradiction_ratio": 0.07, "fresh_evidence_count": 0, "stale_evidence_count": 9, "conviction_score_0_100": 57, "fragility_score_0_100": 49, "dominant_state": "bullish" }, { "bucket_start_utc": "2026-03-24T09:00:00Z", "bucket_end_utc": "2026-03-24T10:00:00Z", "directional_score_signed": 29, "bullish_pressure_score": 39, "bearish_pressure_score": 10, "net_sentiment_score": 29, "velocity_score": 1, "acceleration_score": 0, "contradiction_ratio": 0.07, "fresh_evidence_count": 0, "stale_evidence_count": 9, "conviction_score_0_100": 58, "fragility_score_0_100": 49, "dominant_state": "bullish" }, { "bucket_start_utc": "2026-03-24T10:00:00Z", "bucket_end_utc": "2026-03-24T11:00:00Z", "directional_score_signed": 30, "bullish_pressure_score": 40, "bearish_pressure_score": 10, "net_sentiment_score": 30, "velocity_score": 1, "acceleration_score": 0, "contradiction_ratio": 0.07, "fresh_evidence_count": 0, "stale_evidence_count": 9, "conviction_score_0_100": 59, "fragility_score_0_100": 49, "dominant_state": "bullish" }, { "bucket_start_utc": "2026-03-24T11:00:00Z", "bucket_end_utc": "2026-03-24T12:00:00Z", "directional_score_signed": 31, "bullish_pressure_score": 41, "bearish_pressure_score": 10, "net_sentiment_score": 31, "velocity_score": 1, "acceleration_score": 0, "contradiction_ratio": 0.07, "fresh_evidence_count": 0, "stale_evidence_count": 9, "conviction_score_0_100": 60, "fragility_score_0_100": 48, "dominant_state": "bullish" }, { "bucket_start_utc": "2026-03-24T12:00:00Z", "bucket_end_utc": "2026-03-24T13:00:00Z", "directional_score_signed": 32, "bullish_pressure_score": 42, "bearish_pressure_score": 10, "net_sentiment_score": 32, "velocity_score": 1, "acceleration_score": 0, "contradiction_ratio": 0.07, "fresh_evidence_count": 1, "stale_evidence_count": 8, "conviction_score_0_100": 62, "fragility_score_0_100": 47, "dominant_state": "bullish" }, { "bucket_start_utc": "2026-03-24T13:00:00Z", "bucket_end_utc": "2026-03-24T14:00:00Z", "directional_score_signed": 33, "bullish_pressure_score": 43, "bearish_pressure_score": 10, "net_sentiment_score": 33, "velocity_score": 1, "acceleration_score": 0, "contradiction_ratio": 0.06, "fresh_evidence_count": 1, "stale_evidence_count": 8, "conviction_score_0_100": 63, "fragility_score_0_100": 47, "dominant_state": "bullish" }, { "bucket_start_utc": "2026-03-24T14:00:00Z", "bucket_end_utc": "2026-03-24T15:00:00Z", "directional_score_signed": 33, "bullish_pressure_score": 43, "bearish_pressure_score": 10, "net_sentiment_score": 33, "velocity_score": 0, "acceleration_score": -1, "contradiction_ratio": 0.06, "fresh_evidence_count": 0, "stale_evidence_count": 9, "conviction_score_0_100": 62, "fragility_score_0_100": 47, "dominant_state": "bullish" }, { "bucket_start_utc": "2026-03-24T15:00:00Z", "bucket_end_utc": "2026-03-24T16:00:00Z", "directional_score_signed": 36, "bullish_pressure_score": 46, "bearish_pressure_score": 10, "net_sentiment_score": 36, "velocity_score": 3, "acceleration_score": 4, "contradiction_ratio": 0.06, "fresh_evidence_count": 2, "stale_evidence_count": 7, "conviction_score_0_100": 66, "fragility_score_0_100": 45, "dominant_state": "bullish" }, { "bucket_start_utc": "2026-03-24T16:00:00Z", "bucket_end_utc": "2026-03-24T17:00:00Z", "directional_score_signed": 37, "bullish_pressure_score": 47, "bearish_pressure_score": 10, "net_sentiment_score": 37, "velocity_score": 1, "acceleration_score": -2, "contradiction_ratio": 0.06, "fresh_evidence_count": 1, "stale_evidence_count": 8, "conviction_score_0_100": 66, "fragility_score_0_100": 45, "dominant_state": "bullish" }, { "bucket_start_utc": "2026-03-24T17:00:00Z", "bucket_end_utc": "2026-03-24T18:00:00Z", "directional_score_signed": 38, "bullish_pressure_score": 48, "bearish_pressure_score": 10, "net_sentiment_score": 38, "velocity_score": 1, "acceleration_score": 0, "contradiction_ratio": 0.06, "fresh_evidence_count": 0, "stale_evidence_count": 9, "conviction_score_0_100": 65, "fragility_score_0_100": 46, "dominant_state": "bullish" }, { "bucket_start_utc": "2026-03-24T18:00:00Z", "bucket_end_utc": "2026-03-24T19:00:00Z", "directional_score_signed": 40, "bullish_pressure_score": 50, "bearish_pressure_score": 10, "net_sentiment_score": 40, "velocity_score": 2, "acceleration_score": 1, "contradiction_ratio": 0.05, "fresh_evidence_count": 2, "stale_evidence_count": 7, "conviction_score_0_100": 68, "fragility_score_0_100": 44, "dominant_state": "bullish" }, { "bucket_start_utc": "2026-03-24T19:00:00Z", "bucket_end_utc": "2026-03-24T20:00:00Z", "directional_score_signed": 42, "bullish_pressure_score": 52, "bearish_pressure_score": 10, "net_sentiment_score": 42, "velocity_score": 2, "acceleration_score": 0, "contradiction_ratio": 0.05, "fresh_evidence_count": 2, "stale_evidence_count": 7, "conviction_score_0_100": 70, "fragility_score_0_100": 43, "dominant_state": "bullish" } ], "recent_half_hour_overlay": { "enabled": true, "resolution": "30m", "lookback_hours": 6, "buckets": [ { "bucket_start_utc": "2026-03-24T14:00:00Z", "bucket_end_utc": "2026-03-24T14:30:00Z", "directional_score_signed": 33, "bullish_pressure_score": 43, "bearish_pressure_score": 10, "net_sentiment_score": 33, "velocity_score": 0, "acceleration_score": 0, "contradiction_ratio": 0.06, "fresh_evidence_count": 0, "stale_evidence_count": 5, "conviction_score_0_100": 61, "fragility_score_0_100": 47, "dominant_state": "bullish" }, { "bucket_start_utc": "2026-03-24T14:30:00Z", "bucket_end_utc": "2026-03-24T15:00:00Z", "directional_score_signed": 33, "bullish_pressure_score": 43, "bearish_pressure_score": 10, "net_sentiment_score": 33, "velocity_score": 0, "acceleration_score": 0, "contradiction_ratio": 0.06, "fresh_evidence_count": 0, "stale_evidence_count": 5, "conviction_score_0_100": 61, "fragility_score_0_100": 47, "dominant_state": "bullish" }, { "bucket_start_utc": "2026-03-24T15:00:00Z", "bucket_end_utc": "2026-03-24T15:30:00Z", "directional_score_signed": 35, "bullish_pressure_score": 45, "bearish_pressure_score": 10, "net_sentiment_score": 35, "velocity_score": 2, "acceleration_score": 2, "contradiction_ratio": 0.06, "fresh_evidence_count": 1, "stale_evidence_count": 4, "conviction_score_0_100": 64, "fragility_score_0_100": 46, "dominant_state": "bullish" }, { "bucket_start_utc": "2026-03-24T15:30:00Z", "bucket_end_utc": "2026-03-24T16:00:00Z", "directional_score_signed": 36, "bullish_pressure_score": 46, "bearish_pressure_score": 10, "net_sentiment_score": 36, "velocity_score": 1, "acceleration_score": -1, "contradiction_ratio": 0.06, "fresh_evidence_count": 1, "stale_evidence_count": 4, "conviction_score_0_100": 65, "fragility_score_0_100": 45, "dominant_state": "bullish" }, { "bucket_start_utc": "2026-03-24T16:00:00Z", "bucket_end_utc": "2026-03-24T16:30:00Z", "directional_score_signed": 37, "bullish_pressure_score": 47, "bearish_pressure_score": 10, "net_sentiment_score": 37, "velocity_score": 1, "acceleration_score": 0, "contradiction_ratio": 0.06, "fresh_evidence_count": 0, "stale_evidence_count": 5, "conviction_score_0_100": 64, "fragility_score_0_100": 46, "dominant_state": "bullish" }, { "bucket_start_utc": "2026-03-24T16:30:00Z", "bucket_end_utc": "2026-03-24T17:00:00Z", "directional_score_signed": 37, "bullish_pressure_score": 47, "bearish_pressure_score": 10, "net_sentiment_score": 37, "velocity_score": 0, "acceleration_score": -1, "contradiction_ratio": 0.06, "fresh_evidence_count": 0, "stale_evidence_count": 5, "conviction_score_0_100": 64, "fragility_score_0_100": 46, "dominant_state": "bullish" }, { "bucket_start_utc": "2026-03-24T17:00:00Z", "bucket_end_utc": "2026-03-24T17:30:00Z", "directional_score_signed": 38, "bullish_pressure_score": 48, "bearish_pressure_score": 10, "net_sentiment_score": 38, "velocity_score": 1, "acceleration_score": 1, "contradiction_ratio": 0.06, "fresh_evidence_count": 0, "stale_evidence_count": 5, "conviction_score_0_100": 65, "fragility_score_0_100": 46, "dominant_state": "bullish" }, { "bucket_start_utc": "2026-03-24T17:30:00Z", "bucket_end_utc": "2026-03-24T18:00:00Z", "directional_score_signed": 38, "bullish_pressure_score": 48, "bearish_pressure_score": 10, "net_sentiment_score": 38, "velocity_score": 0, "acceleration_score": -1, "contradiction_ratio": 0.06, "fresh_evidence_count": 0, "stale_evidence_count": 5, "conviction_score_0_100": 65, "fragility_score_0_100": 46, "dominant_state": "bullish" }, { "bucket_start_utc": "2026-03-24T18:00:00Z", "bucket_end_utc": "2026-03-24T18:30:00Z", "directional_score_signed": 39, "bullish_pressure_score": 49, "bearish_pressure_score": 10, "net_sentiment_score": 39, "velocity_score": 1, "acceleration_score": 1, "contradiction_ratio": 0.05, "fresh_evidence_count": 1, "stale_evidence_count": 4, "conviction_score_0_100": 67, "fragility_score_0_100": 45, "dominant_state": "bullish" }, { "bucket_start_utc": "2026-03-24T18:30:00Z", "bucket_end_utc": "2026-03-24T19:00:00Z", "directional_score_signed": 40, "bullish_pressure_score": 50, "bearish_pressure_score": 10, "net_sentiment_score": 40, "velocity_score": 1, "acceleration_score": 0, "contradiction_ratio": 0.05, "fresh_evidence_count": 1, "stale_evidence_count": 4, "conviction_score_0_100": 68, "fragility_score_0_100": 44, "dominant_state": "bullish" }, { "bucket_start_utc": "2026-03-24T19:00:00Z", "bucket_end_utc": "2026-03-24T19:30:00Z", "directional_score_signed": 41, "bullish_pressure_score": 51, "bearish_pressure_score": 10, "net_sentiment_score": 41, "velocity_score": 1, "acceleration_score": 0, "contradiction_ratio": 0.05, "fresh_evidence_count": 1, "stale_evidence_count": 4, "conviction_score_0_100": 69, "fragility_score_0_100": 44, "dominant_state": "bullish" }, { "bucket_start_utc": "2026-03-24T19:30:00Z", "bucket_end_utc": "2026-03-24T20:00:00Z", "directional_score_signed": 42, "bullish_pressure_score": 52, "bearish_pressure_score": 10, "net_sentiment_score": 42, "velocity_score": 1, "acceleration_score": 0, "contradiction_ratio": 0.05, "fresh_evidence_count": 1, "stale_evidence_count": 4, "conviction_score_0_100": 70, "fragility_score_0_100": 43, "dominant_state": "bullish" } ] } }, "summary": { "timeseries_peak_bullish": 42, "timeseries_peak_bearish": 0, "latest_inflection_direction": "up", "latest_inflection_strength": 12, "signal_regime": "strengthening_bullish" } }, "diagnostics": { "conviction_policy_used": "mass_consensus", "trends_seen": 12, "trends_admitted": 8, "cross_domain_merges": 3, "stale_suppression_count": 0, "reversal_flags_count": 0, "late_breaking_alerts_count": 0, "kill_switch_markets_count": 0, "strong_mass_low_authority_cycles": 0, "timeseries_bucket_count": 24, "timeseries_overlay_bucket_count": 12, "target_market_custom": false, "target_market_unresolved": false, "input_gate_degraded": false, "notes": [ "Scope locked to single market: copper (explicit).", "Min evidence threshold satisfied (multiple admitted trends with broad source breadth).", "No admitted fresh opposing evidence; contradiction set empty in provided 5B output (reversal sentinel not triggered).", "State_change uses unknown prior baseline; emitted as new_bullish for state-machine usability." ] }, "completion_state": "ready_for_workflow_8B" }</w:t>
      </w:r>
      <w:r/>
    </w:p>
    <w:p>
      <w:pPr>
        <w:pStyle w:val="Heading2"/>
      </w:pPr>
      <w:r>
        <w:t>Bibliography</w:t>
      </w:r>
      <w:r/>
    </w:p>
    <w:p>
      <w:r/>
      <w:r>
        <w:t xml:space="preserve">1. </w:t>
      </w:r>
      <w:hyperlink r:id="rId9">
        <w:r>
          <w:rPr>
            <w:color w:val="0000EE"/>
            <w:u w:val="single"/>
          </w:rPr>
          <w:t>https://pngworldwide.com/tariff-uncertainty-returns</w:t>
        </w:r>
      </w:hyperlink>
      <w:r>
        <w:t xml:space="preserve"> - * The US government has launched two new investigations under Section 301 of the Trade Act of 1974, focusing on excess capacity and forced labour. * These investigations could lead to new duties, affecting sourcing strategies especially for importers diversifying away from China. * The possibility of longer-lasting tariffs increases risks for planning, pricing, and supply chain decisions. * Broader trading partner scope (including Asia and Europe) is now under review, impacting diversification strategies. * Businesses are advised to update cost models, review purchase commitments, ensure documentation accuracy, and maintain close industry contacts. * The situation remains fluid, requiring ongoing monitoring and early proactive responses. 2. </w:t>
      </w:r>
      <w:hyperlink r:id="rId10">
        <w:r>
          <w:rPr>
            <w:color w:val="0000EE"/>
            <w:u w:val="single"/>
          </w:rPr>
          <w:t>https://raillynews.com/2026/03/union-pacific-and-norfolk-southern-announce-merger-proposal/</w:t>
        </w:r>
      </w:hyperlink>
      <w:r>
        <w:t xml:space="preserve"> - * The proposed merger between Union Pacific and Norfolk Southern aims to reshape North American rail logistics, focusing on capacity, technology, and infrastructure.</w:t>
      </w:r>
      <w:r>
        <w:rPr>
          <w:i/>
        </w:rPr>
        <w:t xml:space="preserve"> The companies plan to shift approximately 2 million truckloads annually from road to rail, increasing rail capacity by roughly 11%.</w:t>
      </w:r>
      <w:r>
        <w:t xml:space="preserve"> The merger seeks to reduce transit times by 24 to 48 hours, enhancing competitiveness and customer satisfaction.</w:t>
      </w:r>
      <w:r>
        <w:rPr>
          <w:i/>
        </w:rPr>
        <w:t xml:space="preserve"> Over $1.1 billion will be allocated to infrastructure upgrades, including expanding tracks and modernising terminals.</w:t>
      </w:r>
      <w:r>
        <w:t xml:space="preserve"> Regulatory approval is uncertain, with plans for technological and operational integration upon success. 3. </w:t>
      </w:r>
      <w:hyperlink r:id="rId11">
        <w:r>
          <w:rPr>
            <w:color w:val="0000EE"/>
            <w:u w:val="single"/>
          </w:rPr>
          <w:t>https://www.openpr.com/news/4438393/ev-charging-cable-market-accelerates-toward-usd-24-4-billion</w:t>
        </w:r>
      </w:hyperlink>
      <w:r>
        <w:t xml:space="preserve"> - * The global EV charging cable market is projected to grow from USD 3.3 billion in 2026 to USD 24.4 billion by 2036, registering a CAGR of 22.2%. * Growth driven by accelerating EV adoption, decarbonisation mandates, and technological advancements. * Market evolution includes focus on high-power DC charging and smart connectivity features, supporting vehicle-to-grid (V2G) and bidirectional energy flow. * Asia-Pacific, China, and India are major regions of growth, supported by government policies and regional standards. * Market challenges include standardisation fragmentation and raw material volatility. 4. </w:t>
      </w:r>
      <w:hyperlink r:id="rId12">
        <w:r>
          <w:rPr>
            <w:color w:val="0000EE"/>
            <w:u w:val="single"/>
          </w:rPr>
          <w:t>https://skillings.net/critical-minerals-processing-does-500m-plan-to-challenge-chinas-dominance/</w:t>
        </w:r>
      </w:hyperlink>
      <w:r>
        <w:t xml:space="preserve"> - * The U.S. Department of Energy (DOE) announced a $500 million fund on March 13, 2026, to improve domestic critical minerals processing and battery materials manufacturing. * The initiative aims to address the bottleneck in refining lithium, graphite, nickel, copper, and aluminium within the USA. * Funding ranges from $50 million to $200 million per project, with a focus on fast scaling and commercialization within 24 to 48 months. * Projects must avoid dependence on 'foreign entities of concern' like China and Russia. * Targets include primary processing, recycling, and component manufacturing to strengthen the US supply chain for energy transition materials. 5. </w:t>
      </w:r>
      <w:hyperlink r:id="rId13">
        <w:r>
          <w:rPr>
            <w:color w:val="0000EE"/>
            <w:u w:val="single"/>
          </w:rPr>
          <w:t>https://energystoragepro.com/2026/03/24/ntpc-green-invites-eoi-for-100-mw-solar-bess-hybrid-project-in-uttar-pradesh/</w:t>
        </w:r>
      </w:hyperlink>
      <w:r>
        <w:t xml:space="preserve"> - * NTPC Green Energy Limited (NGEL) and NTPC UP Green Energy Limited (NUGEL) issued an EOI for a 100 MW solar PV and 50 MW/200 MWh BESS project in Uttar Pradesh. * The project aims to support industrial and commercial consumers, providing firm power during solar and non-solar hours. * The EOI was issued on March 23, 2026, with submission deadlines in April 2026. * The project will connect to the Uttar Pradesh Power Transmission Corporation Limited substation. * The initiative seeks to enhance renewable energy deployment and grid stability in Uttar Pradesh. 6. </w:t>
      </w:r>
      <w:hyperlink r:id="rId14">
        <w:r>
          <w:rPr>
            <w:color w:val="0000EE"/>
            <w:u w:val="single"/>
          </w:rPr>
          <w:t>https://skillings.net/canadas-race-to-the-top-positioning-as-the-g20-leader-in-fast-tracked-mining-permits-for-the-2026-boom/</w:t>
        </w:r>
      </w:hyperlink>
      <w:r>
        <w:t xml:space="preserve"> - * Canada aims to issue mining conditions within two years of project review in 2026, reducing permitting timelines from over a decade.</w:t>
        <w:br/>
      </w:r>
      <w:r>
        <w:rPr>
          <w:i/>
        </w:rPr>
      </w:r>
      <w:r>
        <w:t xml:space="preserve"> The federal government launches a $1.5 billion infrastructure fund to support transportation and power projects for resource extraction.</w:t>
        <w:br/>
      </w:r>
      <w:r>
        <w:rPr>
          <w:i/>
        </w:rPr>
      </w:r>
      <w:r>
        <w:t xml:space="preserve"> Priority projects include McIlvenna Bay, Canada Nickel, Red Chris Expansion, and Nouveau Monde Graphite, with timelines significantly accelerated.</w:t>
        <w:br/>
      </w:r>
      <w:r>
        <w:rPr>
          <w:i/>
        </w:rPr>
      </w:r>
      <w:r>
        <w:t xml:space="preserve"> A political blockade is affecting the $2 billion sovereign critical minerals fund, necessitating alternative government support.</w:t>
        <w:br/>
      </w:r>
      <w:r>
        <w:rPr>
          <w:i/>
        </w:rPr>
      </w:r>
      <w:r>
        <w:t xml:space="preserve"> Canada's speed in permitting is a strategic move to compete with US and Australian subsidies and reduce reliance on Chinese processing.</w:t>
      </w:r>
      <w:r>
        <w:rPr>
          <w:i/>
        </w:rPr>
        <w:t xml:space="preserve">7. </w:t>
      </w:r>
      <w:hyperlink r:id="rId15">
        <w:r>
          <w:rPr>
            <w:color w:val="0000EE"/>
            <w:u w:val="single"/>
          </w:rPr>
          <w:t>https://www.thecambodianews.net/news/278940492/vietnam-aims-for-2-renewable-energy-hubs-by-2030</w:t>
        </w:r>
      </w:hyperlink>
      <w:r>
        <w:rPr>
          <w:i/>
        </w:rPr>
        <w:t xml:space="preserve"> - * Vietnam sets a target to establish two renewable energy industry and service hubs by 2030 under the Just Energy Transition Partnership. * Renewable energy is projected to comprise about 47% of Vietnam's total installed power capacity by 2030. * The country plans to develop policies favouring offshore wind, solar power, energy storage, and smart grid infrastructure. * Goals include attracting investment, upgrading transmission, and reducing emissions from the power sector. * Future plans involve increasing renewable energy to 85% of primary energy by 2050 and phasing out coal-fired power plants. 8. </w:t>
      </w:r>
      <w:hyperlink r:id="rId16">
        <w:r>
          <w:rPr>
            <w:color w:val="0000EE"/>
            <w:u w:val="single"/>
          </w:rPr>
          <w:t>https://slguardian.org/us-lawmakers-demand-halt-to-nvidia-ai-chip-exports-amid-smuggling-scandal/</w:t>
        </w:r>
      </w:hyperlink>
      <w:r>
        <w:rPr>
          <w:i/>
        </w:rPr>
        <w:t xml:space="preserve"> - * Senior US lawmakers demand suspension of Nvidia AI chip export licences following smuggling revelations into China.</w:t>
      </w:r>
      <w:r>
        <w:t xml:space="preserve"> * The case involves a conspiracy to bypass US export restrictions via intermediaries in south-east Asia.</w:t>
      </w:r>
      <w:r>
        <w:rPr>
          <w:i/>
        </w:rPr>
        <w:t xml:space="preserve"> * Nvidia emphasises compliance and denies illicit diversion effectiveness.</w:t>
      </w:r>
      <w:r>
        <w:t xml:space="preserve"> * The US Commerce Department and Congress consider tighter export controls and tracking legislation.</w:t>
      </w:r>
      <w:r>
        <w:rPr>
          <w:i/>
        </w:rPr>
        <w:t xml:space="preserve"> * The scandal highlights tensions between technological leadership and national security in global supply chains. 9. </w:t>
      </w:r>
      <w:hyperlink r:id="rId17">
        <w:r>
          <w:rPr>
            <w:color w:val="0000EE"/>
            <w:u w:val="single"/>
          </w:rPr>
          <w:t>https://utilitymagazine.com.au/agl-begins-commissioning-of-500mw-liddell-battery/</w:t>
        </w:r>
      </w:hyperlink>
      <w:r>
        <w:rPr>
          <w:i/>
        </w:rPr>
        <w:t xml:space="preserve"> - * AGL has started commissioning its 500MW, two-hour grid-scale Liddell Battery, located next to the former Liddell Power Station in NSW. * Construction is complete, with commissioning of the first 250MW underway, and full operations expected by June 2026. * The project aims to support energy system stability and facilitate renewable energy integration, replacing the coal plant. * It joins other AGL storage assets, including Torrens Island, Broken Hill, and Tomago batteries. * The project received a $35 million grant from the Australian Renewable Energy Agency and a NSW Electricity Infrastructure Roadmap agreement. 10. </w:t>
      </w:r>
      <w:hyperlink r:id="rId18">
        <w:r>
          <w:rPr>
            <w:color w:val="0000EE"/>
            <w:u w:val="single"/>
          </w:rPr>
          <w:t>https://skillings.net/copper-price-forecast-2026-matters-why-the-looming-deficit-is-your-biggest-opportunity/</w:t>
        </w:r>
      </w:hyperlink>
      <w:r>
        <w:rPr>
          <w:i/>
        </w:rPr>
        <w:t xml:space="preserve"> - ['</w:t>
      </w:r>
      <w:r>
        <w:t xml:space="preserve"> The article discusses a projected copper supply deficit in 2026 amid conflicting forecasts from Goldman Sachs (surplus) and JP Morgan (deficit).', '</w:t>
      </w:r>
      <w:r>
        <w:rPr>
          <w:i/>
        </w:rPr>
        <w:t xml:space="preserve"> It highlights the real-world challenges such as grade depletion, project delays, and regulatory issues impacting supply.', '</w:t>
      </w:r>
      <w:r>
        <w:t xml:space="preserve"> The article details potential scenarios with different copper price forecasts and emphasises the structural demand driven by AI and green energy transitions.', '</w:t>
      </w:r>
      <w:r>
        <w:rPr>
          <w:i/>
        </w:rPr>
        <w:t xml:space="preserve"> The Vicuña District is identified as crucial for future supply, with existing projects like Josemaria and Filo del Sol being mandatory.', '</w:t>
      </w:r>
      <w:r>
        <w:t xml:space="preserve"> It underscores geopolitical factors, including US tariffs and market fragmentation, influencing copper prices and supply dynamics.'] 11. </w:t>
      </w:r>
      <w:hyperlink r:id="rId19">
        <w:r>
          <w:rPr>
            <w:color w:val="0000EE"/>
            <w:u w:val="single"/>
          </w:rPr>
          <w:t>https://oilprice.com/Energy/Energy-General/Why-Portugal-and-Spain-Dodge-Europes-Energy-Price-Shock.html</w:t>
        </w:r>
      </w:hyperlink>
      <w:r>
        <w:t xml:space="preserve"> - * Portugal and Spain have expanded renewable energy, mainly wind and solar, with limited grid interconnection, creating an 'island effect'. * Wholesale electricity prices in Iberian countries remain below €70/MWh, despite rising gas prices elsewhere in Europe. * Countries with high reliance on gas-linked pricing, like Germany and Italy, face prices above €150/MWh. * High renewable penetration in Iberia reduces system sensitivity to global fuel market shocks. * Systems relying less on fossil fuels for price setting tend to have lower, more stable electricity prices. * France, with nuclear energy, shows similar price stability during fossil fuel volatility. * System stability depends on grid management and flexibility, not just renewable capacity. * Decoupling electricity prices from fossil fuels offers long-term cost and volatility benefits. 12. </w:t>
      </w:r>
      <w:hyperlink r:id="rId20">
        <w:r>
          <w:rPr>
            <w:color w:val="0000EE"/>
            <w:u w:val="single"/>
          </w:rPr>
          <w:t>https://www.benzinga.com/markets/bonds/26/03/51401435/blackrock-pivots-hard-for-3rd-time-in-50-years-chasing-300-400-returns-with-4-commodity-plays-says-</w:t>
        </w:r>
      </w:hyperlink>
      <w:r>
        <w:t xml:space="preserve"> - * BlackRock is abandoning the traditional 60/40 portfolio due to breakdowns in protections from equity and bond falls. * Historically, bond-to-commodity rotations have delivered 300-400% returns over five years. * Escalating global tensions and energy disruptions are driving supply shocks, affecting asset prices. * BlackRock's CIO notes bonds and gold no longer provide ballast as equities fall, prompting a diversification shift. * Capital is flowing into four commodities, notably copper, driven by supply deficits from infrastructure growth. 13. </w:t>
      </w:r>
      <w:hyperlink r:id="rId21">
        <w:r>
          <w:rPr>
            <w:color w:val="0000EE"/>
            <w:u w:val="single"/>
          </w:rPr>
          <w:t>https://telematicswire.net/infineon-partners-zenergize-to-boost-indias-clean-energy-and-ev-infrastructure/</w:t>
        </w:r>
      </w:hyperlink>
      <w:r>
        <w:t xml:space="preserve"> - * Infineon Technologies announces a strategic partnership with Zenergize to accelerate India’s transition to clean energy and electric mobility. * The collaboration focuses on integrating semiconductor technologies, including silicon carbide (SiC), into power-electronics systems for solar energy, EV charging, and energy storage. * The partnership aims to develop efficient solar inverters, reliable EV chargers, and energy-storage systems tailored for India’s operating conditions. * It supports India’s goal of strengthening domestic manufacturing and reducing reliance on imported technologies. * The move aligns with India’s expanding renewable energy capacity and EV ecosystem initiatives.</w:t>
      </w:r>
      <w:r/>
    </w:p>
    <w:p>
      <w:r/>
      <w:r>
        <w:t xml:space="preserve">14. </w:t>
      </w:r>
      <w:hyperlink r:id="rId22">
        <w:r>
          <w:rPr>
            <w:color w:val="0000EE"/>
            <w:u w:val="single"/>
          </w:rPr>
          <w:t>https://www.gmfreight.com/blog/july-24-2026-the-date-every-u-s-importer-needs-to-circle-in-red/</w:t>
        </w:r>
      </w:hyperlink>
      <w:r>
        <w:t xml:space="preserve"> - * The section 122 tariffs, introduced in February, have a ‘self-destruct’ date on July 24, 2026. * The tariffs currently impose a 10% surcharge, with a potential for extension by Congress. * Importers need to strategise around the tariff window, either delaying shipments or front-loading goods. * Ocean freight delays around July 23-25 could impact tariff liability and costs. * GM International Freight Forwarders offers logistics solutions to manage tariffs, classifications, bonded warehousing, and timing strategies. 15. </w:t>
      </w:r>
      <w:hyperlink r:id="rId23">
        <w:r>
          <w:rPr>
            <w:color w:val="0000EE"/>
            <w:u w:val="single"/>
          </w:rPr>
          <w:t>https://southeastasiainfra.com/pylontech-signs-150-mwh-energy-storage-deal-in-vietnam/</w:t>
        </w:r>
      </w:hyperlink>
      <w:r>
        <w:t xml:space="preserve"> - * Pylon Technologies signed a strategic agreement with DAT Group Joint Stock Company to deploy 150 MWh of battery energy storage systems in Vietnam. * The project aims to enhance grid stability and support renewable energy integration. * Vietnam’s energy storage market is projected to reach 4 GW by 2030, driven by solar and wind capacity growth. * Policy measures such as a two-part tariff mechanism for battery storage in 2026 support market development. * The storage system will address renewable energy intermittency and improve grid reliability. 16. </w:t>
      </w:r>
      <w:hyperlink r:id="rId24">
        <w:r>
          <w:rPr>
            <w:color w:val="0000EE"/>
            <w:u w:val="single"/>
          </w:rPr>
          <w:t>https://southeastasiainfra.com/swelect-fortifygrid-jv-to-develop-solar-battery-storage-platform-in-singapore/</w:t>
        </w:r>
      </w:hyperlink>
      <w:r>
        <w:t xml:space="preserve"> - * Swelect Energy Systems partnered with FortifyGrid LLC to establish a joint venture in Singapore and ASEAN. * The JV will develop solar and battery energy storage systems, leveraging Swelect's solar manufacturing and FortifyGrid's grid infrastructure expertise. * The initiative aims to support renewable energy demand, grid stability, and integration of solar generation. * The JV will focus on engineering, procurement, construction, and operational management. * Singapore is designated as a regional hub for expansion across ASEAN markets. 17. </w:t>
      </w:r>
      <w:hyperlink r:id="rId25">
        <w:r>
          <w:rPr>
            <w:color w:val="0000EE"/>
            <w:u w:val="single"/>
          </w:rPr>
          <w:t>https://www.openpr.com/news/4435145/australia-battery-management-system-market-projected-to-reach</w:t>
        </w:r>
      </w:hyperlink>
      <w:r>
        <w:t xml:space="preserve"> - • The Australian BMS market is expected to grow from USD 282.1 million in 2025 to USD 1,339.9 million by 2034, driven by renewable energy integration, EV adoption, and battery installations. • Major projects include grid-scale energy storage and electrification of public transport, exemplified by developments such as Energy Vault's BESS systems and electric buses with integrated BMS. • Increasing government investment and renewable energy targets are supporting market expansion, with key companies involved in BMS solutions, battery systems, and grid integration. • AI applications are enhancing BMS functionalities like state of health estimation, thermal management, predictive maintenance, and dispatch optimisation, boosting operational efficiency and safety. 18. </w:t>
      </w:r>
      <w:hyperlink r:id="rId26">
        <w:r>
          <w:rPr>
            <w:color w:val="0000EE"/>
            <w:u w:val="single"/>
          </w:rPr>
          <w:t>https://skillings.net/freeport-launches-permitting-for-7-5b-chile-copper-expansion-largest-since-1992/</w:t>
        </w:r>
      </w:hyperlink>
      <w:r>
        <w:t xml:space="preserve"> - * Freeport-McMoRan Chile has filed its Environmental Impact Assessment for the El Abra mine expansion, with a budget of $7.5 billion, the largest since 1992 in Chile. * The expansion aims to increase copper output by approximately 300,000 tonnes per year with a start of permitting in early 2026 and expected first production in 2033. * The project includes new concentrator facilities and desalination infrastructure to address water stress. * The expansion responds to political support from Chile’s President Jose Antonio Kast and reforms to streamline permitting processes. * The operation is vital for future copper supply, with market deficits projected before the expanded mine begins production. 19. </w:t>
      </w:r>
      <w:hyperlink r:id="rId27">
        <w:r>
          <w:rPr>
            <w:color w:val="0000EE"/>
            <w:u w:val="single"/>
          </w:rPr>
          <w:t>https://vocal.media/futurism/copper-foil-market-ev-battery-anode-dominance-ultra-thin-gauge-trends-and-market-forecast-2034</w:t>
        </w:r>
      </w:hyperlink>
      <w:r>
        <w:t xml:space="preserve"> - * The global copper foil market was valued at USD 6.8 billion in 2025 and is projected to reach USD 11.4 billion by 2034, growing at a CAGR of 5.69%. * AI enhances quality inspection, predictive manufacturing, and market forecasting in copper foil production. * Electric vehicle and renewable energy infrastructure significantly increase copper foil demand, especially in China, India, and the US. * Major companies include Chang Chun Group, Furukawa Electric, and Sumitomo Metal Mining. * Asia-Pacific accounted for over 78.3% of the market share in 2025, driven by EV growth and solar applications. 20. </w:t>
      </w:r>
      <w:hyperlink r:id="rId28">
        <w:r>
          <w:rPr>
            <w:color w:val="0000EE"/>
            <w:u w:val="single"/>
          </w:rPr>
          <w:t>https://www.electronicsforu.com/news/sic-inverter-designs-simplify-power-electronics</w:t>
        </w:r>
      </w:hyperlink>
      <w:r>
        <w:t xml:space="preserve"> - * ROHM Co., Ltd. launched new SiC-based reference platforms targeting automotive and industrial applications. * Designs support power ranges from 5kW to 100kW, focusing on EV, automation, and energy systems. * They aim to reduce engineering effort and simplify thermal and circuit design challenges. * Designs include hardware data, simulation tools, and online module access for faster deployment. * Focuses on advancing high-efficiency power electronics in EVs, renewable energy, and industrial automation sectors. 21. </w:t>
      </w:r>
      <w:hyperlink r:id="rId29">
        <w:r>
          <w:rPr>
            <w:color w:val="0000EE"/>
            <w:u w:val="single"/>
          </w:rPr>
          <w:t>https://www.indexbox.io/blog/copper-supply-crisis-surging-demand-outpaces-mining-capacity-in-2026/</w:t>
        </w:r>
      </w:hyperlink>
      <w:r>
        <w:t xml:space="preserve"> - * Global demand for copper rises rapidly, with shortfalls expected in 2026. * Supply constraints are caused by mining challenges, permitting delays, and labour shortages. * Copper is essential for electrical infrastructure, EV manufacturing, and data centres. * Recycling will supply about 35% of copper by 2050; mining needed for the rest. * Higher copper prices, exceeding $13,000 per ton, are seen as inevitable to incentivise increased supply. 22. </w:t>
      </w:r>
      <w:hyperlink r:id="rId30">
        <w:r>
          <w:rPr>
            <w:color w:val="0000EE"/>
            <w:u w:val="single"/>
          </w:rPr>
          <w:t>https://kalkinemedia.com/au/stocks/metal-and-mining/copper-moves-global-expansion-signals-opportunity-shift</w:t>
        </w:r>
      </w:hyperlink>
      <w:r>
        <w:t xml:space="preserve"> - * Power Metal Resources Plc has invested in Chilean copper developer Next Minerals, with a focus on the mid-scale Comahue project. * The project benefits from Chile's stable mining environment, existing infrastructure, and regulatory approvals. * The move aligns with global trends of increasing copper demand driven by electrification and renewable energy. * Mid-scale operations like Comahue offer lower capital requirements and faster development timelines. * Strategic investments in advanced-stage projects reflect a search for reliable supply amid evolving resource demand.</w:t>
      </w:r>
      <w:r/>
    </w:p>
    <w:p>
      <w:r/>
      <w:r>
        <w:t xml:space="preserve">23. </w:t>
      </w:r>
      <w:hyperlink r:id="rId31">
        <w:r>
          <w:rPr>
            <w:color w:val="0000EE"/>
            <w:u w:val="single"/>
          </w:rPr>
          <w:t>https://www.indexbox.io/blog/foreign-firms-capitalize-on-chinas-five-year-plan-opportunities/</w:t>
        </w:r>
      </w:hyperlink>
      <w:r>
        <w:t xml:space="preserve"> - * Multinational corporations and international investors identify prospects in China's sectors within the five-year development plan. * The plan translates strategic objectives into measures, fostering innovation and adaptability. * Increased cross-border investment and financing conditions are expected to benefit foreign financial firms. * International companies highlight China's explicit planning and innovation as attractive for investment and industrial integration. * Government stimulus efforts bolster domestic market confidence, supporting policy-driven consumption and urban development. * Experts view China's ongoing stability and forward-looking approach as beneficial amid global uncertainty. 24. </w:t>
      </w:r>
      <w:hyperlink r:id="rId32">
        <w:r>
          <w:rPr>
            <w:color w:val="0000EE"/>
            <w:u w:val="single"/>
          </w:rPr>
          <w:t>https://www.981powerfm.com.au/local-news/energy-transition-underway-as-liddell-unveils-1000-mwh-battery/</w:t>
        </w:r>
      </w:hyperlink>
      <w:r>
        <w:t xml:space="preserve"> - * Construction of the 500‑megawatt, 1,000‑megawatt‑hour Liddell Battery in Australia is complete, with commissioning underway for a mid-year start. * The battery will support power for around 200,000 homes for up to two hours. * The project received $35 million in federal funding and NSW government support, with additional funding for grid connection. * The battery aims to replace retiring coal generation, maintain reliability, and support renewable energy growth. * Over 600 workers, including apprentices and local suppliers, were employed during construction. 25. </w:t>
      </w:r>
      <w:hyperlink r:id="rId33">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26. </w:t>
      </w:r>
      <w:hyperlink r:id="rId34">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27. </w:t>
      </w:r>
      <w:hyperlink r:id="rId34">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28. </w:t>
      </w:r>
      <w:hyperlink r:id="rId35">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29. </w:t>
      </w:r>
      <w:hyperlink r:id="rId36">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30. </w:t>
      </w:r>
      <w:hyperlink r:id="rId37">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31. </w:t>
      </w:r>
      <w:hyperlink r:id="rId38">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32. </w:t>
      </w:r>
      <w:hyperlink r:id="rId39">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33. </w:t>
      </w:r>
      <w:hyperlink r:id="rId40">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34. </w:t>
      </w:r>
      <w:hyperlink r:id="rId41">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35. </w:t>
      </w:r>
      <w:hyperlink r:id="rId42">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36. </w:t>
      </w:r>
      <w:hyperlink r:id="rId43">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37. </w:t>
      </w:r>
      <w:hyperlink r:id="rId44">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38. </w:t>
      </w:r>
      <w:hyperlink r:id="rId45">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39. </w:t>
      </w:r>
      <w:hyperlink r:id="rId46">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40. </w:t>
      </w:r>
      <w:hyperlink r:id="rId47">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41. </w:t>
      </w:r>
      <w:hyperlink r:id="rId48">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42. </w:t>
      </w:r>
      <w:hyperlink r:id="rId49">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43. </w:t>
      </w:r>
      <w:hyperlink r:id="rId50">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44. </w:t>
      </w:r>
      <w:hyperlink r:id="rId51">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45. </w:t>
      </w:r>
      <w:hyperlink r:id="rId52">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46. </w:t>
      </w:r>
      <w:hyperlink r:id="rId53">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47. </w:t>
      </w:r>
      <w:hyperlink r:id="rId54">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48. </w:t>
      </w:r>
      <w:hyperlink r:id="rId55">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49. </w:t>
      </w:r>
      <w:hyperlink r:id="rId56">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50. </w:t>
      </w:r>
      <w:hyperlink r:id="rId57">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51. </w:t>
      </w:r>
      <w:hyperlink r:id="rId58">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52. </w:t>
      </w:r>
      <w:hyperlink r:id="rId58">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53. </w:t>
      </w:r>
      <w:hyperlink r:id="rId59">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54. </w:t>
      </w:r>
      <w:hyperlink r:id="rId59">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55. </w:t>
      </w:r>
      <w:hyperlink r:id="rId60">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56. </w:t>
      </w:r>
      <w:hyperlink r:id="rId61">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57. </w:t>
      </w:r>
      <w:hyperlink r:id="rId62">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58. </w:t>
      </w:r>
      <w:hyperlink r:id="rId63">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59. </w:t>
      </w:r>
      <w:hyperlink r:id="rId64">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60. </w:t>
      </w:r>
      <w:hyperlink r:id="rId65">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61. </w:t>
      </w:r>
      <w:hyperlink r:id="rId66">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62. </w:t>
      </w:r>
      <w:hyperlink r:id="rId67">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63. </w:t>
      </w:r>
      <w:hyperlink r:id="rId67">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64. </w:t>
      </w:r>
      <w:hyperlink r:id="rId68">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65. </w:t>
      </w:r>
      <w:hyperlink r:id="rId69">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66. </w:t>
      </w:r>
      <w:hyperlink r:id="rId70">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67. </w:t>
      </w:r>
      <w:hyperlink r:id="rId71">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68. </w:t>
      </w:r>
      <w:hyperlink r:id="rId72">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69. </w:t>
      </w:r>
      <w:hyperlink r:id="rId73">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70. </w:t>
      </w:r>
      <w:hyperlink r:id="rId74">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71. </w:t>
      </w:r>
      <w:hyperlink r:id="rId75">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72. </w:t>
      </w:r>
      <w:hyperlink r:id="rId76">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73. </w:t>
      </w:r>
      <w:hyperlink r:id="rId77">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74. </w:t>
      </w:r>
      <w:hyperlink r:id="rId78">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75. </w:t>
      </w:r>
      <w:hyperlink r:id="rId79">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76. </w:t>
      </w:r>
      <w:hyperlink r:id="rId80">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77. </w:t>
      </w:r>
      <w:hyperlink r:id="rId81">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78. </w:t>
      </w:r>
      <w:hyperlink r:id="rId82">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79. </w:t>
      </w:r>
      <w:hyperlink r:id="rId83">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80. </w:t>
      </w:r>
      <w:hyperlink r:id="rId84">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81. </w:t>
      </w:r>
      <w:hyperlink r:id="rId85">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82. </w:t>
      </w:r>
      <w:hyperlink r:id="rId86">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83. </w:t>
      </w:r>
      <w:hyperlink r:id="rId87">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84. </w:t>
      </w:r>
      <w:hyperlink r:id="rId88">
        <w:r>
          <w:rPr>
            <w:color w:val="0000EE"/>
            <w:u w:val="single"/>
          </w:rPr>
          <w:t>https://www.renewable-energy-industry.com/news/world/article-7294</w:t>
        </w:r>
      </w:hyperlink>
      <w:r>
        <w:t xml:space="preserve"> - * RWE plans to invest €35 billion by 2031 to expand wind, solar, battery storage, and flexible gas-fired power plants. 85. </w:t>
      </w:r>
      <w:hyperlink r:id="rId89">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86. </w:t>
      </w:r>
      <w:hyperlink r:id="rId90">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87. </w:t>
      </w:r>
      <w:hyperlink r:id="rId91">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88. </w:t>
      </w:r>
      <w:hyperlink r:id="rId92">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89. </w:t>
      </w:r>
      <w:hyperlink r:id="rId93">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90. </w:t>
      </w:r>
      <w:hyperlink r:id="rId94">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91. </w:t>
      </w:r>
      <w:hyperlink r:id="rId95">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92. </w:t>
      </w:r>
      <w:hyperlink r:id="rId96">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93. </w:t>
      </w:r>
      <w:hyperlink r:id="rId97">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94. </w:t>
      </w:r>
      <w:hyperlink r:id="rId98">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95. </w:t>
      </w:r>
      <w:hyperlink r:id="rId99">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96. </w:t>
      </w:r>
      <w:hyperlink r:id="rId100">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97. </w:t>
      </w:r>
      <w:hyperlink r:id="rId101">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98. </w:t>
      </w:r>
      <w:hyperlink r:id="rId102">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99. </w:t>
      </w:r>
      <w:hyperlink r:id="rId103">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100. </w:t>
      </w:r>
      <w:hyperlink r:id="rId104">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101. </w:t>
      </w:r>
      <w:hyperlink r:id="rId105">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102. </w:t>
      </w:r>
      <w:hyperlink r:id="rId106">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103. </w:t>
      </w:r>
      <w:hyperlink r:id="rId107">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104. </w:t>
      </w:r>
      <w:hyperlink r:id="rId108">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105. </w:t>
      </w:r>
      <w:hyperlink r:id="rId109">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106. </w:t>
      </w:r>
      <w:hyperlink r:id="rId110">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107. </w:t>
      </w:r>
      <w:hyperlink r:id="rId111">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108. </w:t>
      </w:r>
      <w:hyperlink r:id="rId112">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109. </w:t>
      </w:r>
      <w:hyperlink r:id="rId113">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110. </w:t>
      </w:r>
      <w:hyperlink r:id="rId114">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111. </w:t>
      </w:r>
      <w:hyperlink r:id="rId115">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112. </w:t>
      </w:r>
      <w:hyperlink r:id="rId116">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113. </w:t>
      </w:r>
      <w:hyperlink r:id="rId117">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114. </w:t>
      </w:r>
      <w:hyperlink r:id="rId118">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115. </w:t>
      </w:r>
      <w:hyperlink r:id="rId119">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116. </w:t>
      </w:r>
      <w:hyperlink r:id="rId120">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117. </w:t>
      </w:r>
      <w:hyperlink r:id="rId121">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118. </w:t>
      </w:r>
      <w:hyperlink r:id="rId122">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119. </w:t>
      </w:r>
      <w:hyperlink r:id="rId123">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120. </w:t>
      </w:r>
      <w:hyperlink r:id="rId124">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121. </w:t>
      </w:r>
      <w:hyperlink r:id="rId125">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122. </w:t>
      </w:r>
      <w:hyperlink r:id="rId126">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123. </w:t>
      </w:r>
      <w:hyperlink r:id="rId127">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124. </w:t>
      </w:r>
      <w:hyperlink r:id="rId128">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125. </w:t>
      </w:r>
      <w:hyperlink r:id="rId129">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126. </w:t>
      </w:r>
      <w:hyperlink r:id="rId130">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127. </w:t>
      </w:r>
      <w:hyperlink r:id="rId131">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128. </w:t>
      </w:r>
      <w:hyperlink r:id="rId132">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129. </w:t>
      </w:r>
      <w:hyperlink r:id="rId133">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130. </w:t>
      </w:r>
      <w:hyperlink r:id="rId134">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131. </w:t>
      </w:r>
      <w:hyperlink r:id="rId135">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132. </w:t>
      </w:r>
      <w:hyperlink r:id="rId136">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133. </w:t>
      </w:r>
      <w:hyperlink r:id="rId137">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134. </w:t>
      </w:r>
      <w:hyperlink r:id="rId138">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135. </w:t>
      </w:r>
      <w:hyperlink r:id="rId139">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136. </w:t>
      </w:r>
      <w:hyperlink r:id="rId136">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137. </w:t>
      </w:r>
      <w:hyperlink r:id="rId140">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138. </w:t>
      </w:r>
      <w:hyperlink r:id="rId141">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139. </w:t>
      </w:r>
      <w:hyperlink r:id="rId142">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140. </w:t>
      </w:r>
      <w:hyperlink r:id="rId143">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141. </w:t>
      </w:r>
      <w:hyperlink r:id="rId144">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142. </w:t>
      </w:r>
      <w:hyperlink r:id="rId145">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143. </w:t>
      </w:r>
      <w:hyperlink r:id="rId146">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144. </w:t>
      </w:r>
      <w:hyperlink r:id="rId147">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145. </w:t>
      </w:r>
      <w:hyperlink r:id="rId148">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146. </w:t>
      </w:r>
      <w:hyperlink r:id="rId149">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147. </w:t>
      </w:r>
      <w:hyperlink r:id="rId150">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148. </w:t>
      </w:r>
      <w:hyperlink r:id="rId149">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149. </w:t>
      </w:r>
      <w:hyperlink r:id="rId151">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150. </w:t>
      </w:r>
      <w:hyperlink r:id="rId152">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151. </w:t>
      </w:r>
      <w:hyperlink r:id="rId150">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152. </w:t>
      </w:r>
      <w:hyperlink r:id="rId153">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153. </w:t>
      </w:r>
      <w:hyperlink r:id="rId154">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154. </w:t>
      </w:r>
      <w:hyperlink r:id="rId155">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155. </w:t>
      </w:r>
      <w:hyperlink r:id="rId156">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156. </w:t>
      </w:r>
      <w:hyperlink r:id="rId157">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157. </w:t>
      </w:r>
      <w:hyperlink r:id="rId158">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158. </w:t>
      </w:r>
      <w:hyperlink r:id="rId159">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159. </w:t>
      </w:r>
      <w:hyperlink r:id="rId158">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160. </w:t>
      </w:r>
      <w:hyperlink r:id="rId160">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161. </w:t>
      </w:r>
      <w:hyperlink r:id="rId161">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162. </w:t>
      </w:r>
      <w:hyperlink r:id="rId161">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163. </w:t>
      </w:r>
      <w:hyperlink r:id="rId159">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164. </w:t>
      </w:r>
      <w:hyperlink r:id="rId158">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165. </w:t>
      </w:r>
      <w:hyperlink r:id="rId162">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166. </w:t>
      </w:r>
      <w:hyperlink r:id="rId163">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167. </w:t>
      </w:r>
      <w:hyperlink r:id="rId164">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168. </w:t>
      </w:r>
      <w:hyperlink r:id="rId165">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169. </w:t>
      </w:r>
      <w:hyperlink r:id="rId166">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170. </w:t>
      </w:r>
      <w:hyperlink r:id="rId167">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171. </w:t>
      </w:r>
      <w:hyperlink r:id="rId168">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172. </w:t>
      </w:r>
      <w:hyperlink r:id="rId169">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173. </w:t>
      </w:r>
      <w:hyperlink r:id="rId170">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174. </w:t>
      </w:r>
      <w:hyperlink r:id="rId171">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175. </w:t>
      </w:r>
      <w:hyperlink r:id="rId172">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176. </w:t>
      </w:r>
      <w:hyperlink r:id="rId173">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177. </w:t>
      </w:r>
      <w:hyperlink r:id="rId174">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178. </w:t>
      </w:r>
      <w:hyperlink r:id="rId175">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179. </w:t>
      </w:r>
      <w:hyperlink r:id="rId176">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180. </w:t>
      </w:r>
      <w:hyperlink r:id="rId177">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181. </w:t>
      </w:r>
      <w:hyperlink r:id="rId178">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182. </w:t>
      </w:r>
      <w:hyperlink r:id="rId179">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183. </w:t>
      </w:r>
      <w:hyperlink r:id="rId180">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184. </w:t>
      </w:r>
      <w:hyperlink r:id="rId181">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185. </w:t>
      </w:r>
      <w:hyperlink r:id="rId182">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186. </w:t>
      </w:r>
      <w:hyperlink r:id="rId183">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187. </w:t>
      </w:r>
      <w:hyperlink r:id="rId184">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188. </w:t>
      </w:r>
      <w:hyperlink r:id="rId185">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189. </w:t>
      </w:r>
      <w:hyperlink r:id="rId186">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190. </w:t>
      </w:r>
      <w:hyperlink r:id="rId187">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191. </w:t>
      </w:r>
      <w:hyperlink r:id="rId188">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192. </w:t>
      </w:r>
      <w:hyperlink r:id="rId189">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193. </w:t>
      </w:r>
      <w:hyperlink r:id="rId190">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194. </w:t>
      </w:r>
      <w:hyperlink r:id="rId191">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195. </w:t>
      </w:r>
      <w:hyperlink r:id="rId192">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196. </w:t>
      </w:r>
      <w:hyperlink r:id="rId193">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197. </w:t>
      </w:r>
      <w:hyperlink r:id="rId194">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198. </w:t>
      </w:r>
      <w:hyperlink r:id="rId195">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199. </w:t>
      </w:r>
      <w:hyperlink r:id="rId196">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200. </w:t>
      </w:r>
      <w:hyperlink r:id="rId197">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201. </w:t>
      </w:r>
      <w:hyperlink r:id="rId198">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202. </w:t>
      </w:r>
      <w:hyperlink r:id="rId199">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203. </w:t>
      </w:r>
      <w:hyperlink r:id="rId200">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204. </w:t>
      </w:r>
      <w:hyperlink r:id="rId201">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205. </w:t>
      </w:r>
      <w:hyperlink r:id="rId202">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206. </w:t>
      </w:r>
      <w:hyperlink r:id="rId203">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207. </w:t>
      </w:r>
      <w:hyperlink r:id="rId204">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208. </w:t>
      </w:r>
      <w:hyperlink r:id="rId205">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209. </w:t>
      </w:r>
      <w:hyperlink r:id="rId206">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210. </w:t>
      </w:r>
      <w:hyperlink r:id="rId207">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211. </w:t>
      </w:r>
      <w:hyperlink r:id="rId208">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212. </w:t>
      </w:r>
      <w:hyperlink r:id="rId209">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213. </w:t>
      </w:r>
      <w:hyperlink r:id="rId210">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214. </w:t>
      </w:r>
      <w:hyperlink r:id="rId211">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215. </w:t>
      </w:r>
      <w:hyperlink r:id="rId212">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216. </w:t>
      </w:r>
      <w:hyperlink r:id="rId213">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217. </w:t>
      </w:r>
      <w:hyperlink r:id="rId214">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218. </w:t>
      </w:r>
      <w:hyperlink r:id="rId215">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219. </w:t>
      </w:r>
      <w:hyperlink r:id="rId216">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220. </w:t>
      </w:r>
      <w:hyperlink r:id="rId217">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221. </w:t>
      </w:r>
      <w:hyperlink r:id="rId218">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222. </w:t>
      </w:r>
      <w:hyperlink r:id="rId219">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223. </w:t>
      </w:r>
      <w:hyperlink r:id="rId220">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224. </w:t>
      </w:r>
      <w:hyperlink r:id="rId221">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225. </w:t>
      </w:r>
      <w:hyperlink r:id="rId222">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226. </w:t>
      </w:r>
      <w:hyperlink r:id="rId223">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227. </w:t>
      </w:r>
      <w:hyperlink r:id="rId224">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228. </w:t>
      </w:r>
      <w:hyperlink r:id="rId225">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229. </w:t>
      </w:r>
      <w:hyperlink r:id="rId226">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230. </w:t>
      </w:r>
      <w:hyperlink r:id="rId227">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231. </w:t>
      </w:r>
      <w:hyperlink r:id="rId228">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232. </w:t>
      </w:r>
      <w:hyperlink r:id="rId229">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233. </w:t>
      </w:r>
      <w:hyperlink r:id="rId230">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234. </w:t>
      </w:r>
      <w:hyperlink r:id="rId231">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235. </w:t>
      </w:r>
      <w:hyperlink r:id="rId232">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236. </w:t>
      </w:r>
      <w:hyperlink r:id="rId233">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237. </w:t>
      </w:r>
      <w:hyperlink r:id="rId234">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238. </w:t>
      </w:r>
      <w:hyperlink r:id="rId235">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ngworldwide.com/tariff-uncertainty-returns" TargetMode="External"/><Relationship Id="rId10" Type="http://schemas.openxmlformats.org/officeDocument/2006/relationships/hyperlink" Target="https://raillynews.com/2026/03/union-pacific-and-norfolk-southern-announce-merger-proposal/" TargetMode="External"/><Relationship Id="rId11" Type="http://schemas.openxmlformats.org/officeDocument/2006/relationships/hyperlink" Target="https://www.openpr.com/news/4438393/ev-charging-cable-market-accelerates-toward-usd-24-4-billion" TargetMode="External"/><Relationship Id="rId12" Type="http://schemas.openxmlformats.org/officeDocument/2006/relationships/hyperlink" Target="https://skillings.net/critical-minerals-processing-does-500m-plan-to-challenge-chinas-dominance/" TargetMode="External"/><Relationship Id="rId13" Type="http://schemas.openxmlformats.org/officeDocument/2006/relationships/hyperlink" Target="https://energystoragepro.com/2026/03/24/ntpc-green-invites-eoi-for-100-mw-solar-bess-hybrid-project-in-uttar-pradesh/" TargetMode="External"/><Relationship Id="rId14" Type="http://schemas.openxmlformats.org/officeDocument/2006/relationships/hyperlink" Target="https://skillings.net/canadas-race-to-the-top-positioning-as-the-g20-leader-in-fast-tracked-mining-permits-for-the-2026-boom/" TargetMode="External"/><Relationship Id="rId15" Type="http://schemas.openxmlformats.org/officeDocument/2006/relationships/hyperlink" Target="https://www.thecambodianews.net/news/278940492/vietnam-aims-for-2-renewable-energy-hubs-by-2030" TargetMode="External"/><Relationship Id="rId16" Type="http://schemas.openxmlformats.org/officeDocument/2006/relationships/hyperlink" Target="https://slguardian.org/us-lawmakers-demand-halt-to-nvidia-ai-chip-exports-amid-smuggling-scandal/" TargetMode="External"/><Relationship Id="rId17" Type="http://schemas.openxmlformats.org/officeDocument/2006/relationships/hyperlink" Target="https://utilitymagazine.com.au/agl-begins-commissioning-of-500mw-liddell-battery/" TargetMode="External"/><Relationship Id="rId18" Type="http://schemas.openxmlformats.org/officeDocument/2006/relationships/hyperlink" Target="https://skillings.net/copper-price-forecast-2026-matters-why-the-looming-deficit-is-your-biggest-opportunity/" TargetMode="External"/><Relationship Id="rId19" Type="http://schemas.openxmlformats.org/officeDocument/2006/relationships/hyperlink" Target="https://oilprice.com/Energy/Energy-General/Why-Portugal-and-Spain-Dodge-Europes-Energy-Price-Shock.html" TargetMode="External"/><Relationship Id="rId20" Type="http://schemas.openxmlformats.org/officeDocument/2006/relationships/hyperlink" Target="https://www.benzinga.com/markets/bonds/26/03/51401435/blackrock-pivots-hard-for-3rd-time-in-50-years-chasing-300-400-returns-with-4-commodity-plays-says-" TargetMode="External"/><Relationship Id="rId21" Type="http://schemas.openxmlformats.org/officeDocument/2006/relationships/hyperlink" Target="https://telematicswire.net/infineon-partners-zenergize-to-boost-indias-clean-energy-and-ev-infrastructure/" TargetMode="External"/><Relationship Id="rId22" Type="http://schemas.openxmlformats.org/officeDocument/2006/relationships/hyperlink" Target="https://www.gmfreight.com/blog/july-24-2026-the-date-every-u-s-importer-needs-to-circle-in-red/" TargetMode="External"/><Relationship Id="rId23" Type="http://schemas.openxmlformats.org/officeDocument/2006/relationships/hyperlink" Target="https://southeastasiainfra.com/pylontech-signs-150-mwh-energy-storage-deal-in-vietnam/" TargetMode="External"/><Relationship Id="rId24" Type="http://schemas.openxmlformats.org/officeDocument/2006/relationships/hyperlink" Target="https://southeastasiainfra.com/swelect-fortifygrid-jv-to-develop-solar-battery-storage-platform-in-singapore/" TargetMode="External"/><Relationship Id="rId25" Type="http://schemas.openxmlformats.org/officeDocument/2006/relationships/hyperlink" Target="https://www.openpr.com/news/4435145/australia-battery-management-system-market-projected-to-reach" TargetMode="External"/><Relationship Id="rId26" Type="http://schemas.openxmlformats.org/officeDocument/2006/relationships/hyperlink" Target="https://skillings.net/freeport-launches-permitting-for-7-5b-chile-copper-expansion-largest-since-1992/" TargetMode="External"/><Relationship Id="rId27" Type="http://schemas.openxmlformats.org/officeDocument/2006/relationships/hyperlink" Target="https://vocal.media/futurism/copper-foil-market-ev-battery-anode-dominance-ultra-thin-gauge-trends-and-market-forecast-2034" TargetMode="External"/><Relationship Id="rId28" Type="http://schemas.openxmlformats.org/officeDocument/2006/relationships/hyperlink" Target="https://www.electronicsforu.com/news/sic-inverter-designs-simplify-power-electronics" TargetMode="External"/><Relationship Id="rId29" Type="http://schemas.openxmlformats.org/officeDocument/2006/relationships/hyperlink" Target="https://www.indexbox.io/blog/copper-supply-crisis-surging-demand-outpaces-mining-capacity-in-2026/" TargetMode="External"/><Relationship Id="rId30" Type="http://schemas.openxmlformats.org/officeDocument/2006/relationships/hyperlink" Target="https://kalkinemedia.com/au/stocks/metal-and-mining/copper-moves-global-expansion-signals-opportunity-shift" TargetMode="External"/><Relationship Id="rId31" Type="http://schemas.openxmlformats.org/officeDocument/2006/relationships/hyperlink" Target="https://www.indexbox.io/blog/foreign-firms-capitalize-on-chinas-five-year-plan-opportunities/" TargetMode="External"/><Relationship Id="rId32" Type="http://schemas.openxmlformats.org/officeDocument/2006/relationships/hyperlink" Target="https://www.981powerfm.com.au/local-news/energy-transition-underway-as-liddell-unveils-1000-mwh-battery/" TargetMode="External"/><Relationship Id="rId33" Type="http://schemas.openxmlformats.org/officeDocument/2006/relationships/hyperlink" Target="https://www.ad-hoc-news.de/boerse/news/ueberblick/arcosa-inc-stock-faces-infrastructure-headwinds-amid-steady-industrials/68956272" TargetMode="External"/><Relationship Id="rId34" Type="http://schemas.openxmlformats.org/officeDocument/2006/relationships/hyperlink" Target="https://www.scmp.com/news/china/diplomacy/article/3347132/china-stockpile-critical-resources-and-strengthen-energy-security-avoid-trade-shocks?utm_source=rss_feed" TargetMode="External"/><Relationship Id="rId35" Type="http://schemas.openxmlformats.org/officeDocument/2006/relationships/hyperlink" Target="https://microgridmedia.com/chinas-five-year-plan-expands-massive-clean-energy-bases/" TargetMode="External"/><Relationship Id="rId36" Type="http://schemas.openxmlformats.org/officeDocument/2006/relationships/hyperlink" Target="https://en.protothema.gr/2026/03/21/dimas-the-government-is-implementing-one-of-the-largest-project-programs-resources-of-e2-36-billion-are-planned-for-2026/" TargetMode="External"/><Relationship Id="rId37" Type="http://schemas.openxmlformats.org/officeDocument/2006/relationships/hyperlink" Target="https://www.focus.de/panorama/welt/china-pumpt-seine-berge-mit-wasser-voll-gigantisches-strom-polster-entsteht_4d93efc1-5976-4bca-a18d-6ff98cd945d6.html" TargetMode="External"/><Relationship Id="rId38" Type="http://schemas.openxmlformats.org/officeDocument/2006/relationships/hyperlink" Target="https://www.northernminer.com/news/bhp-starts-5b-upgrade-at-worlds-largest-copper-mine/1003888916/" TargetMode="External"/><Relationship Id="rId39" Type="http://schemas.openxmlformats.org/officeDocument/2006/relationships/hyperlink" Target="https://skillings.net/resource-diplomacy-why-the-us-is-linking-zambias-health-aid-to-critical-minerals/" TargetMode="External"/><Relationship Id="rId40" Type="http://schemas.openxmlformats.org/officeDocument/2006/relationships/hyperlink" Target="https://www.ad-hoc-news.de/boerse/news/ueberblick/national-grid-electricity-distribution-network-upgrade-key-enhancements/68944570" TargetMode="External"/><Relationship Id="rId41" Type="http://schemas.openxmlformats.org/officeDocument/2006/relationships/hyperlink" Target="https://www.mining-technology.com/news/freeport-plans-boost-el-abra-copper-output/" TargetMode="External"/><Relationship Id="rId42" Type="http://schemas.openxmlformats.org/officeDocument/2006/relationships/hyperlink" Target="https://www.eqmagpro.com/ntpc-joins-forces-with-octopus-energy-to-expand-clean-power-ev-and-storage-solutions-eq/" TargetMode="External"/><Relationship Id="rId43" Type="http://schemas.openxmlformats.org/officeDocument/2006/relationships/hyperlink" Target="https://powerline.net.in/2026/03/20/cea-issues-national-generation-adequacy-plan-for-2026-27-to-2035-36/" TargetMode="External"/><Relationship Id="rId44" Type="http://schemas.openxmlformats.org/officeDocument/2006/relationships/hyperlink" Target="https://www.jdsupra.com/legalnews/ustr-initiates-new-multi-country-5452575/" TargetMode="External"/><Relationship Id="rId45" Type="http://schemas.openxmlformats.org/officeDocument/2006/relationships/hyperlink" Target="https://www.prnewswire.com/news-releases/sp-global-era-of-linear-energy-transition-has-ended-as-ai-demand-and-geopolitics-reshape-markets-302720007.html" TargetMode="External"/><Relationship Id="rId46" Type="http://schemas.openxmlformats.org/officeDocument/2006/relationships/hyperlink" Target="https://oilprice.com/Energy/Energy-General/Beijing-Spends-120-Billion-to-Lock-Down-Critical-Minerals-Worldwide.html" TargetMode="External"/><Relationship Id="rId47" Type="http://schemas.openxmlformats.org/officeDocument/2006/relationships/hyperlink" Target="https://dedola.com/blog/preparing-for-tariff-refunds-the-latest-on-cape-and-new-section-301-investigations/" TargetMode="External"/><Relationship Id="rId48" Type="http://schemas.openxmlformats.org/officeDocument/2006/relationships/hyperlink" Target="https://www.pv-tech.org/sunraycer-breaks-ground-620mw-solar-plus-storage-portfolio-us/" TargetMode="External"/><Relationship Id="rId49" Type="http://schemas.openxmlformats.org/officeDocument/2006/relationships/hyperlink" Target="https://www.business-standard.com/industry/news/india-s-power-capacity-may-double-by-2036-led-by-non-fossil-sources-126031900745_1.html" TargetMode="External"/><Relationship Id="rId50" Type="http://schemas.openxmlformats.org/officeDocument/2006/relationships/hyperlink" Target="https://renewablewatch.in/2026/03/19/thyssenkrupp-nucera-inks-feed-contract-for-260-mw-green-hydrogen-project-in-india/" TargetMode="External"/><Relationship Id="rId51" Type="http://schemas.openxmlformats.org/officeDocument/2006/relationships/hyperlink" Target="https://skillings.net/bhp-brandon-craig-appointed-ceo-to-succeed-mike-henry/" TargetMode="External"/><Relationship Id="rId52" Type="http://schemas.openxmlformats.org/officeDocument/2006/relationships/hyperlink" Target="https://www.thehindubusinessline.com/economy/india-needs-22-trillion-power-sector-investment-over-20-years-power-secretary/article70760900.ece" TargetMode="External"/><Relationship Id="rId53" Type="http://schemas.openxmlformats.org/officeDocument/2006/relationships/hyperlink" Target="https://www.zawya.com/en/economy/africa/anglo-american-edf-joint-venture-lights-up-south-africas-electricity-grid-fcal9y44" TargetMode="External"/><Relationship Id="rId54" Type="http://schemas.openxmlformats.org/officeDocument/2006/relationships/hyperlink" Target="https://techgenyz.com/google-ai-data-center-clean-energy-michigan-2-7gw/" TargetMode="External"/><Relationship Id="rId55"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56" Type="http://schemas.openxmlformats.org/officeDocument/2006/relationships/hyperlink" Target="https://theasialive.com/middle-east-war-and-energy-shock-how-global-demand-is-supercharging-chinas-export-machine/" TargetMode="External"/><Relationship Id="rId57" Type="http://schemas.openxmlformats.org/officeDocument/2006/relationships/hyperlink" Target="https://www.fxstreet.com/news/china-domestic-demand-push-under-15th-fyp-hsbc-202603182052" TargetMode="External"/><Relationship Id="rId58" Type="http://schemas.openxmlformats.org/officeDocument/2006/relationships/hyperlink" Target="https://www.northernminer.com/news/resolution-copper-clears-land-hurdle-after-years-long-legal-fight/1003888961/" TargetMode="External"/><Relationship Id="rId59" Type="http://schemas.openxmlformats.org/officeDocument/2006/relationships/hyperlink" Target="https://www.mining.com/incoming-bhp-ceo-faces-deals-china-spending-test/" TargetMode="External"/><Relationship Id="rId60" Type="http://schemas.openxmlformats.org/officeDocument/2006/relationships/hyperlink" Target="https://www.h2-international.com/market/international-thyssenkrupp-nucera-plans-260-mw-electrolysis-plant-green-ammonia-india" TargetMode="External"/><Relationship Id="rId61" Type="http://schemas.openxmlformats.org/officeDocument/2006/relationships/hyperlink" Target="https://skillings.net/critical-mineral-supply-secrets-revealed-what-experts-dont-want-you-to-know/" TargetMode="External"/><Relationship Id="rId62" Type="http://schemas.openxmlformats.org/officeDocument/2006/relationships/hyperlink" Target="http://www.ecns.cn/china/2026-03-18/detail-ihfaunkv7711696.shtml" TargetMode="External"/><Relationship Id="rId63" Type="http://schemas.openxmlformats.org/officeDocument/2006/relationships/hyperlink" Target="https://blog.bisresearch.com/extra-high-voltage-cables-market-demand-innovations-future-outlook" TargetMode="External"/><Relationship Id="rId64" Type="http://schemas.openxmlformats.org/officeDocument/2006/relationships/hyperlink" Target="https://www.energytrend.com/news/20260318-51094.html" TargetMode="External"/><Relationship Id="rId65" Type="http://schemas.openxmlformats.org/officeDocument/2006/relationships/hyperlink" Target="https://telematicswire.net/government-extends-pm-e-drive-deadline-eases-motor-import-rules-for-e-bus-makers/" TargetMode="External"/><Relationship Id="rId66" Type="http://schemas.openxmlformats.org/officeDocument/2006/relationships/hyperlink" Target="https://www.evmechanica.com/maharashtra-aims-to-convert-entire-bus-fleet-to-electric-by-2037/" TargetMode="External"/><Relationship Id="rId67" Type="http://schemas.openxmlformats.org/officeDocument/2006/relationships/hyperlink" Target="https://skillings.net/resolution-copper-clears-final-hurdle-historic-land-exchange-unlocks-25-of-u-s-copper-demand/" TargetMode="External"/><Relationship Id="rId68" Type="http://schemas.openxmlformats.org/officeDocument/2006/relationships/hyperlink" Target="https://cronkitenews.azpbs.org/2026/03/17/hobbs-pushes-priorities-in-washington/" TargetMode="External"/><Relationship Id="rId69" Type="http://schemas.openxmlformats.org/officeDocument/2006/relationships/hyperlink" Target="https://boereport.com/2026/03/17/bp-locks-out-union-workers-at-its-midwest-refinery/" TargetMode="External"/><Relationship Id="rId70" Type="http://schemas.openxmlformats.org/officeDocument/2006/relationships/hyperlink" Target="https://macaudailytimes.com.mo/high-speed-rail-project-to-begin-this-year-marking-macaus-first-in-national-network.html" TargetMode="External"/><Relationship Id="rId71" Type="http://schemas.openxmlformats.org/officeDocument/2006/relationships/hyperlink" Target="https://eastasiaforum.org/2026/03/18/critical-minerals-buyers-clubs-test-asia-pacific-governance/" TargetMode="External"/><Relationship Id="rId72" Type="http://schemas.openxmlformats.org/officeDocument/2006/relationships/hyperlink" Target="https://www.elciudadano.com/en/chilean-lawmaker-nanco-introduces-bill-to-safeguard-critical-minerals-and-rare-earths-against-foreign-investment-threats/03/17/" TargetMode="External"/><Relationship Id="rId73" Type="http://schemas.openxmlformats.org/officeDocument/2006/relationships/hyperlink" Target="https://www.mining.com/congo-to-approve-chemaf-sale-to-us-backed-virtus/" TargetMode="External"/><Relationship Id="rId74" Type="http://schemas.openxmlformats.org/officeDocument/2006/relationships/hyperlink" Target="https://www.electronicsmedia.info/2026/03/17/opportunities-around-transmission-line-development/" TargetMode="External"/><Relationship Id="rId75" Type="http://schemas.openxmlformats.org/officeDocument/2006/relationships/hyperlink" Target="https://kalkinemedia.com/uk/news/market-updates/glencore-faces-copper-disruption-and-incentive-shift" TargetMode="External"/><Relationship Id="rId76" Type="http://schemas.openxmlformats.org/officeDocument/2006/relationships/hyperlink" Target="https://www.egyptindependent.com/fitch-solutions-expect-growth-of-construction-sector-in-egypt-idsc/" TargetMode="External"/><Relationship Id="rId77" Type="http://schemas.openxmlformats.org/officeDocument/2006/relationships/hyperlink" Target="https://www.benzinga.com/markets/commodities/26/03/51290848/land-exchange-unlocks-one-of-the-worlds-largest-copper-deposits" TargetMode="External"/><Relationship Id="rId78" Type="http://schemas.openxmlformats.org/officeDocument/2006/relationships/hyperlink" Target="https://www.openpr.com/news/4427669/automotive-power-electronics-market-expected-to-reach-usd-9-76" TargetMode="External"/><Relationship Id="rId79" Type="http://schemas.openxmlformats.org/officeDocument/2006/relationships/hyperlink" Target="https://skillings.net/critical-minerals-guide-key-drivers-energy-transition-and-2026-outlook/" TargetMode="External"/><Relationship Id="rId80" Type="http://schemas.openxmlformats.org/officeDocument/2006/relationships/hyperlink" Target="https://skillings.net/skillings-mining-intelligence-march-16-2026-the-critical-minerals-corridor-and-coppers-new-frontier/" TargetMode="External"/><Relationship Id="rId81" Type="http://schemas.openxmlformats.org/officeDocument/2006/relationships/hyperlink" Target="https://cronkitenews.azpbs.org/2026/03/16/resolution-copper-oak-flat-land-transfer/" TargetMode="External"/><Relationship Id="rId82" Type="http://schemas.openxmlformats.org/officeDocument/2006/relationships/hyperlink" Target="https://www.zerohedge.com/military/armor-piercing-ammo-metal-557-china-chokes-supply-war-demand-surges" TargetMode="External"/><Relationship Id="rId83" Type="http://schemas.openxmlformats.org/officeDocument/2006/relationships/hyperlink" Target="https://www.seanews.com.tr/article/us-starts-unfair-trade-probes-to-reset-tariffs-mmtkcogi" TargetMode="External"/><Relationship Id="rId84" Type="http://schemas.openxmlformats.org/officeDocument/2006/relationships/hyperlink" Target="https://www.mining.com/us-ties-zambia-hiv-aid-to-minerals-new-york-times/" TargetMode="External"/><Relationship Id="rId85" Type="http://schemas.openxmlformats.org/officeDocument/2006/relationships/hyperlink" Target="https://www.indiasnews.net/news/278925763/reliance-industries-signs-landmark-green-ammonia-binding-long-term-offtake-agreement-with-samsung-ct" TargetMode="External"/><Relationship Id="rId86" Type="http://schemas.openxmlformats.org/officeDocument/2006/relationships/hyperlink" Target="https://www.eenews.net/articles/feds-complete-swap-of-apache-holy-site-to-copper-miners/" TargetMode="External"/><Relationship Id="rId87" Type="http://schemas.openxmlformats.org/officeDocument/2006/relationships/hyperlink" Target="https://www.northernminer.com/politics/us-launches-500m-boost-to-mineral-processing/1003888859/" TargetMode="External"/><Relationship Id="rId88" Type="http://schemas.openxmlformats.org/officeDocument/2006/relationships/hyperlink" Target="https://www.renewable-energy-industry.com/news/world/article-7294" TargetMode="External"/><Relationship Id="rId89" Type="http://schemas.openxmlformats.org/officeDocument/2006/relationships/hyperlink" Target="https://www.df.cl/empresas/mineria/desde-suministro-hasta-participacion-minoritaria-en-empresas-los-caminos" TargetMode="External"/><Relationship Id="rId90" Type="http://schemas.openxmlformats.org/officeDocument/2006/relationships/hyperlink" Target="https://knnindia.co.in/news/newsdetails/global/us-forced-labour-probe-could-impact-indias-china-linked-supply-chains-gtri" TargetMode="External"/><Relationship Id="rId91" Type="http://schemas.openxmlformats.org/officeDocument/2006/relationships/hyperlink" Target="https://itbrief.co.nz/story/understanding-the-value-of-virtual-power-plants-as-grid-resources" TargetMode="External"/><Relationship Id="rId92" Type="http://schemas.openxmlformats.org/officeDocument/2006/relationships/hyperlink" Target="https://www.energy-storage.news/cambodia-welcomes-significant-and-historic-achievement-of-1gwh-grid-forming-battery-storage-project/" TargetMode="External"/><Relationship Id="rId93"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94" Type="http://schemas.openxmlformats.org/officeDocument/2006/relationships/hyperlink" Target="https://www.japantimes.co.jp/business/2026/03/16/economy/us-mineral-supply-chain/" TargetMode="External"/><Relationship Id="rId95" Type="http://schemas.openxmlformats.org/officeDocument/2006/relationships/hyperlink" Target="https://skillings.net/washington-and-santiago-sign-strategic-pact-to-secure-global-copper-and-lithium-supply-chains/" TargetMode="External"/><Relationship Id="rId96" Type="http://schemas.openxmlformats.org/officeDocument/2006/relationships/hyperlink" Target="https://skillings.net/copper-price-forecast-2026-why-everyone-is-talking-about-the-deficit-and-you-should-too/" TargetMode="External"/><Relationship Id="rId97" Type="http://schemas.openxmlformats.org/officeDocument/2006/relationships/hyperlink" Target="https://www.pv-magazine-australia.com/2026/03/16/edify-taps-dt-infrastructure-to-deliver-1-8-gw-of-solar-plus-storage/" TargetMode="External"/><Relationship Id="rId98" Type="http://schemas.openxmlformats.org/officeDocument/2006/relationships/hyperlink" Target="https://rareearthexchanges.com/news/diplomacy-tariffs-and-the-periodic-table/" TargetMode="External"/><Relationship Id="rId99" Type="http://schemas.openxmlformats.org/officeDocument/2006/relationships/hyperlink" Target="https://www.mining.com/us-launches-500m-funding-initiative-to-bolster-critical-minerals-supply-chain/" TargetMode="External"/><Relationship Id="rId100" Type="http://schemas.openxmlformats.org/officeDocument/2006/relationships/hyperlink" Target="https://jornaleconomico.sapo.pt/noticias/china-plano-quinquenal-com-foco-no-consumo-interno/" TargetMode="External"/><Relationship Id="rId101" Type="http://schemas.openxmlformats.org/officeDocument/2006/relationships/hyperlink" Target="https://hydnews.net/2026-electric-vehicle-boom-ev-charging-future/" TargetMode="External"/><Relationship Id="rId102" Type="http://schemas.openxmlformats.org/officeDocument/2006/relationships/hyperlink" Target="https://journalrecord.com/2026/03/12/usmca-rules-chinese-factories-mexico/" TargetMode="External"/><Relationship Id="rId103" Type="http://schemas.openxmlformats.org/officeDocument/2006/relationships/hyperlink" Target="https://economictimes.indiatimes.com/news/international/global-trends/us-china-economic-chiefs-meet-in-paris-to-clear-path-to-trump-xi-summit/articleshow/129583729.cms" TargetMode="External"/><Relationship Id="rId104" Type="http://schemas.openxmlformats.org/officeDocument/2006/relationships/hyperlink" Target="https://www.cnbc.com/2026/03/14/peruvian-stocks-why-they-may-be-an-unexpected-winner-of-the-ai-boom-iran-war.html" TargetMode="External"/><Relationship Id="rId105" Type="http://schemas.openxmlformats.org/officeDocument/2006/relationships/hyperlink" Target="https://english.news.cn/20260314/8a66e325feb44333952d7f2cbc71074d/c.html" TargetMode="External"/><Relationship Id="rId106" Type="http://schemas.openxmlformats.org/officeDocument/2006/relationships/hyperlink" Target="https://skillings.net/the-structural-pivot-coppers-13000-reset-and-the-ai-infrastructure-race/" TargetMode="External"/><Relationship Id="rId107" Type="http://schemas.openxmlformats.org/officeDocument/2006/relationships/hyperlink" Target="https://gulfbusiness.com/en/2026/saudi-arabia/f1-set-to-cancel-bahrain-and-saudi-arabia-grands-prix-reports/" TargetMode="External"/><Relationship Id="rId108" Type="http://schemas.openxmlformats.org/officeDocument/2006/relationships/hyperlink" Target="https://skillings.net/the-ultimate-guide-to-critical-minerals-everything-you-need-to-succeed-in-the-energy-transition/" TargetMode="External"/><Relationship Id="rId109"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110"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111" Type="http://schemas.openxmlformats.org/officeDocument/2006/relationships/hyperlink" Target="https://www.jdsupra.com/legalnews/latin-america-focus-one-year-in-the-3594589/" TargetMode="External"/><Relationship Id="rId112"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113" Type="http://schemas.openxmlformats.org/officeDocument/2006/relationships/hyperlink" Target="https://www.consulting.us/news/13111/asian-manufacturing-takes-off-in-february-as-north-america-slips" TargetMode="External"/><Relationship Id="rId114" Type="http://schemas.openxmlformats.org/officeDocument/2006/relationships/hyperlink" Target="https://tribune.com.pk/story/2597469/us-opens-new-trade-front-with-section-301-probes" TargetMode="External"/><Relationship Id="rId115" Type="http://schemas.openxmlformats.org/officeDocument/2006/relationships/hyperlink" Target="https://www.vietnamplus.vn/lien-minh-chau-au-dieu-tra-chong-ban-pha-gia-ong-dong-nhap-khau-tu-viet-nam-post1098781.vnp" TargetMode="External"/><Relationship Id="rId116" Type="http://schemas.openxmlformats.org/officeDocument/2006/relationships/hyperlink" Target="https://sugermint.com/electric-vehicles-reshaping-india-market/" TargetMode="External"/><Relationship Id="rId117" Type="http://schemas.openxmlformats.org/officeDocument/2006/relationships/hyperlink" Target="https://www.altenergymag.com/news/2026/03/13/wind-turbine-market-to-reach-usd-1071-billion-by-2032-64-cagr-trends-technology-forecast/46905" TargetMode="External"/><Relationship Id="rId118" Type="http://schemas.openxmlformats.org/officeDocument/2006/relationships/hyperlink" Target="https://express-press-release.net/news/2026/03/13/1741703" TargetMode="External"/><Relationship Id="rId119" Type="http://schemas.openxmlformats.org/officeDocument/2006/relationships/hyperlink" Target="https://www.designnews.com/electronics/navigating-tariffs-in-2026-key-insights-for-engineers-product-managers-in-the-electronics-industry" TargetMode="External"/><Relationship Id="rId120" Type="http://schemas.openxmlformats.org/officeDocument/2006/relationships/hyperlink" Target="http://prsync.com/xresearchbiz/hvdc-electric-power-transmission-system-market-size-growth-and-forecast--5177484/" TargetMode="External"/><Relationship Id="rId121" Type="http://schemas.openxmlformats.org/officeDocument/2006/relationships/hyperlink" Target="https://vocal.media/trader/united-states-smart-grid-market-size-share-and-growth-forecast-2026-2034" TargetMode="External"/><Relationship Id="rId122" Type="http://schemas.openxmlformats.org/officeDocument/2006/relationships/hyperlink" Target="https://www.pv-magazine-australia.com/2026/03/13/vicgrid-tenders-for-three-latrobe-valley-synchronous-condensors/" TargetMode="External"/><Relationship Id="rId123" Type="http://schemas.openxmlformats.org/officeDocument/2006/relationships/hyperlink" Target="https://skillings.net/defense-mandate-pentagon-issues-massive-call-to-secure-13-critical-minerals-amid-rising-geopolitical-tensions/" TargetMode="External"/><Relationship Id="rId124" Type="http://schemas.openxmlformats.org/officeDocument/2006/relationships/hyperlink" Target="http://www.ecns.cn/news/economy/2026-03-13/detail-ihfaqfsq8283880.shtml" TargetMode="External"/><Relationship Id="rId125" Type="http://schemas.openxmlformats.org/officeDocument/2006/relationships/hyperlink" Target="https://www.npr.org/2026/03/12/nx-s1-5746061/us-china-trade-five-year-plan" TargetMode="External"/><Relationship Id="rId126" Type="http://schemas.openxmlformats.org/officeDocument/2006/relationships/hyperlink" Target="https://skillings.net/uncle-sams-1b-bet-us-critical-mineral-funding-surges-in-latin-america/" TargetMode="External"/><Relationship Id="rId127" Type="http://schemas.openxmlformats.org/officeDocument/2006/relationships/hyperlink" Target="https://skillings.net/copper-price-forecast-2026-the-13000-milestone-and-structural-deficit/" TargetMode="External"/><Relationship Id="rId128" Type="http://schemas.openxmlformats.org/officeDocument/2006/relationships/hyperlink" Target="https://www.eldiario.ec/seguridad/operacion-militar-golpea-la-mineria-ilegal-51-campamentos-destruidos-en-menos-de-48-horas-12032026/" TargetMode="External"/><Relationship Id="rId129" Type="http://schemas.openxmlformats.org/officeDocument/2006/relationships/hyperlink" Target="https://www.orissapost.com/us-launches-probe-against-india-china-over-unfair-foreign-practices/" TargetMode="External"/><Relationship Id="rId130" Type="http://schemas.openxmlformats.org/officeDocument/2006/relationships/hyperlink" Target="https://www.devdiscourse.com/article/technology/3836330-us-japan-and-eu-forge-new-trade-path-in-critical-minerals" TargetMode="External"/><Relationship Id="rId131" Type="http://schemas.openxmlformats.org/officeDocument/2006/relationships/hyperlink" Target="https://www.japantimes.co.jp/business/2026/03/12/economy/japan-301-tariffs/" TargetMode="External"/><Relationship Id="rId132" Type="http://schemas.openxmlformats.org/officeDocument/2006/relationships/hyperlink" Target="https://wowo.com/trump-administration-kicks-off-new-process-to-try-to-replace-tariffs-struck-down-by-supreme-court/" TargetMode="External"/><Relationship Id="rId133"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134" Type="http://schemas.openxmlformats.org/officeDocument/2006/relationships/hyperlink" Target="https://naturenews.africa/tunisia-launches-tender-for-battery-storage-to-boost-renewable-energy/" TargetMode="External"/><Relationship Id="rId135" Type="http://schemas.openxmlformats.org/officeDocument/2006/relationships/hyperlink" Target="https://stockhead.com.au/resources/canadas-copper-frontier-lures-bhp-and-a-wave-of-asx-explorers/" TargetMode="External"/><Relationship Id="rId136" Type="http://schemas.openxmlformats.org/officeDocument/2006/relationships/hyperlink" Target="https://www.mining.com/us-pours-1b-into-into-latin-america-critical-minerals/" TargetMode="External"/><Relationship Id="rId137" Type="http://schemas.openxmlformats.org/officeDocument/2006/relationships/hyperlink" Target="https://wyomingtruth.org/trump-administration-kicks-off-new-process-to-try-to-replace-tariffs-struck-down-by-supreme-court/" TargetMode="External"/><Relationship Id="rId138" Type="http://schemas.openxmlformats.org/officeDocument/2006/relationships/hyperlink" Target="https://www.agweek.com/news/policy/us-launches-unfair-trade-probes-to-rebuild-trumps-tariff-pressure" TargetMode="External"/><Relationship Id="rId139" Type="http://schemas.openxmlformats.org/officeDocument/2006/relationships/hyperlink" Target="https://www.openpr.com/news/4421772/asia-pacific-copper-wire-rod-market-to-reach-28-8-million-tons" TargetMode="External"/><Relationship Id="rId140" Type="http://schemas.openxmlformats.org/officeDocument/2006/relationships/hyperlink" Target="https://solarquarter.com/2026/03/12/chris-minns-launches-construction-of-the-blind-creek-solar-farm-and-battery-project-in-bungendore-marking-a-major-step-in-australias-clean-energy-transition/" TargetMode="External"/><Relationship Id="rId141" Type="http://schemas.openxmlformats.org/officeDocument/2006/relationships/hyperlink" Target="https://www.ad-hoc-news.de/boerse/news/ueberblick/labor-unrest-threatens-glencore-s-australian-copper-operations/68661303" TargetMode="External"/><Relationship Id="rId142" Type="http://schemas.openxmlformats.org/officeDocument/2006/relationships/hyperlink" Target="https://www.benzinga.com/news/politics/26/03/51204498/trump-launches-trade-probe-on-16-partners-including-china-india-eu" TargetMode="External"/><Relationship Id="rId143" Type="http://schemas.openxmlformats.org/officeDocument/2006/relationships/hyperlink" Target="https://www.trtworld.com/article/af4388a7e5a6" TargetMode="External"/><Relationship Id="rId144" Type="http://schemas.openxmlformats.org/officeDocument/2006/relationships/hyperlink" Target="https://www.capitalstreetfx.com/copper-trade-idea-march-11-2026-hg-futures-technical-analysis-trade-setup-fundamental-outlook/" TargetMode="External"/><Relationship Id="rId145" Type="http://schemas.openxmlformats.org/officeDocument/2006/relationships/hyperlink" Target="https://www.fxstreet.com/news/copper-scarcity-and-cta-buying-skew-td-securities-202603111340" TargetMode="External"/><Relationship Id="rId146" Type="http://schemas.openxmlformats.org/officeDocument/2006/relationships/hyperlink" Target="https://www.cnbc.com/2026/03/11/trump-trade-investigations-ieepa-tariffs.html" TargetMode="External"/><Relationship Id="rId147" Type="http://schemas.openxmlformats.org/officeDocument/2006/relationships/hyperlink" Target="https://investinglive.com/news/us-launches-section-301-tariff-probe-targeting-china-eu-mexico-japan-and-others-20260311/" TargetMode="External"/><Relationship Id="rId148" Type="http://schemas.openxmlformats.org/officeDocument/2006/relationships/hyperlink" Target="https://www.mirusfinancialpartners.com/blog/keeping-track-new-energy-economy" TargetMode="External"/><Relationship Id="rId149" Type="http://schemas.openxmlformats.org/officeDocument/2006/relationships/hyperlink" Target="https://skillings.net/coppers-13000-milestone-anatomy-of-a-structural-deficit-in-2026/" TargetMode="External"/><Relationship Id="rId150" Type="http://schemas.openxmlformats.org/officeDocument/2006/relationships/hyperlink" Target="https://bitcoinethereumnews.com/finance/scarcity-and-cta-buying-skew-td-securities/?utm_source=rss&amp;utm_medium=rss&amp;utm_campaign=scarcity-and-cta-buying-skew-td-securities" TargetMode="External"/><Relationship Id="rId151" Type="http://schemas.openxmlformats.org/officeDocument/2006/relationships/hyperlink" Target="https://www.mondaq.com/india/international-trade-investment/1755846/us-supreme-court-decision-against-trump-tariffs-what-lies-ahead" TargetMode="External"/><Relationship Id="rId152" Type="http://schemas.openxmlformats.org/officeDocument/2006/relationships/hyperlink" Target="https://www.mining.com/op-ed-how-geopolitics-are-rewiring-metals-markets/" TargetMode="External"/><Relationship Id="rId153" Type="http://schemas.openxmlformats.org/officeDocument/2006/relationships/hyperlink" Target="https://www.prnewswire.com/news-releases/asian-manufacturing-takes-off-in-february-while-north-america-contracts-gep-global-supply-chain-volatility-index-302710265.html" TargetMode="External"/><Relationship Id="rId154" Type="http://schemas.openxmlformats.org/officeDocument/2006/relationships/hyperlink" Target="https://www.northernminer.com/news/chile-mining-faces-policy-test-under-kast-government/1003888711/" TargetMode="External"/><Relationship Id="rId155" Type="http://schemas.openxmlformats.org/officeDocument/2006/relationships/hyperlink" Target="https://skillings.net/the-vicuna-district-why-lundin-mining-is-doubling-down-on-the-worlds-next-copper-giant/" TargetMode="External"/><Relationship Id="rId156" Type="http://schemas.openxmlformats.org/officeDocument/2006/relationships/hyperlink" Target="https://www.eqmagpro.com/state-unveils-comprehensive-renewable-energy-policy-with-strong-push-for-solar-and-electric-vehicles-eq/" TargetMode="External"/><Relationship Id="rId157"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158" Type="http://schemas.openxmlformats.org/officeDocument/2006/relationships/hyperlink" Target="https://www.vtmarkets.com/live-updates/commerzbanks-baur-says-chinas-strong-ore-imports-boost-copper-output-while-congo-supply-faces-risk/" TargetMode="External"/><Relationship Id="rId159" Type="http://schemas.openxmlformats.org/officeDocument/2006/relationships/hyperlink" Target="https://www.fxstreet.com/news/copper-china-demand-strong-congo-supply-at-risk-commerzbank-202603101311" TargetMode="External"/><Relationship Id="rId160" Type="http://schemas.openxmlformats.org/officeDocument/2006/relationships/hyperlink" Target="https://skillings.net/cbam-regulation-what-changed-and-impact-on-global-copper-2026/" TargetMode="External"/><Relationship Id="rId161" Type="http://schemas.openxmlformats.org/officeDocument/2006/relationships/hyperlink" Target="https://skillings.net/oyu-tolgoi-mine-update-revenue-share-demands-and-key-risks/" TargetMode="External"/><Relationship Id="rId162" Type="http://schemas.openxmlformats.org/officeDocument/2006/relationships/hyperlink" Target="https://www.eesi.org/topics/industry-manufacturing/description" TargetMode="External"/><Relationship Id="rId163" Type="http://schemas.openxmlformats.org/officeDocument/2006/relationships/hyperlink" Target="https://skillings.net/copper-price-forecast-2026-matters-why-the-looming-deficit-is-a-wake-up-call-for-investors/" TargetMode="External"/><Relationship Id="rId164" Type="http://schemas.openxmlformats.org/officeDocument/2006/relationships/hyperlink" Target="https://www.news.market.us/infrastructure-construction-market-news/" TargetMode="External"/><Relationship Id="rId165" Type="http://schemas.openxmlformats.org/officeDocument/2006/relationships/hyperlink" Target="https://evmagz.com/eu-approves-e200-million-spanish-aid-program-to-support-ev-supply-chain/" TargetMode="External"/><Relationship Id="rId166"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167" Type="http://schemas.openxmlformats.org/officeDocument/2006/relationships/hyperlink" Target="https://www.eqmagpro.com/indias-inter-regional-power-transmission-capacity-set-to-reach-143-gw-by-2027-eq/" TargetMode="External"/><Relationship Id="rId168" Type="http://schemas.openxmlformats.org/officeDocument/2006/relationships/hyperlink" Target="https://kalkinemedia.com/au/stocks/metal-and-mining/bhp-copper-shift-meets-china-iron-ore-tensions" TargetMode="External"/><Relationship Id="rId169" Type="http://schemas.openxmlformats.org/officeDocument/2006/relationships/hyperlink" Target="https://skillings.net/hard-news-chilean-copper-output-hits-five-month-low-despite-strike-resolutions-at-major-mines/" TargetMode="External"/><Relationship Id="rId170" Type="http://schemas.openxmlformats.org/officeDocument/2006/relationships/hyperlink" Target="https://www.energy-storage.news/origin-energys-650mwh-grid-forming-bess-begins-commissioning-in-australia/" TargetMode="External"/><Relationship Id="rId171" Type="http://schemas.openxmlformats.org/officeDocument/2006/relationships/hyperlink" Target="https://www.pv-tech.org/fortescue-begins-construction-on-western-australias-largest-solar-pv-power-plant/" TargetMode="External"/><Relationship Id="rId172" Type="http://schemas.openxmlformats.org/officeDocument/2006/relationships/hyperlink" Target="https://www.wirecable.in/kec-international-executes-765-kv/" TargetMode="External"/><Relationship Id="rId173" Type="http://schemas.openxmlformats.org/officeDocument/2006/relationships/hyperlink" Target="https://www.independent.co.ug/charting-a-course-for-chinas-growth-with-new-quality-productive-forces/" TargetMode="External"/><Relationship Id="rId174"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175" Type="http://schemas.openxmlformats.org/officeDocument/2006/relationships/hyperlink" Target="https://www.eqmagpro.com/indias-power-demand-continues-to-hit-new-highs-amid-rising-energy-consumption-eq/" TargetMode="External"/><Relationship Id="rId176" Type="http://schemas.openxmlformats.org/officeDocument/2006/relationships/hyperlink" Target="https://jamestown.org/spring-festival-gala-centers-high-tech-again/" TargetMode="External"/><Relationship Id="rId177" Type="http://schemas.openxmlformats.org/officeDocument/2006/relationships/hyperlink" Target="https://www.finedayradio.com/news/tv-delmarva-channel-33/european-companies-scramble-for-tariff-refunds-after-supreme-court-decision/" TargetMode="External"/><Relationship Id="rId178" Type="http://schemas.openxmlformats.org/officeDocument/2006/relationships/hyperlink" Target="https://www.edaily.co.kr/News/Read?newsId=04798646645380696&amp;mediaCodeNo=257&amp;OutLnkChk=Y" TargetMode="External"/><Relationship Id="rId179" Type="http://schemas.openxmlformats.org/officeDocument/2006/relationships/hyperlink" Target="https://www.freepressjournal.in/mumbai/maharashtra-budget-2026-from-sewri-worli-connector-by-sept-2026-to-4th-port-at-vadhvan-devendra-fadnavis-announces-key-infra-announcement-for-mumbai" TargetMode="External"/><Relationship Id="rId180" Type="http://schemas.openxmlformats.org/officeDocument/2006/relationships/hyperlink" Target="https://www.beijingbulletin.com/news/278906183/china-details-2026-policy-mix-to-bolster-growth-and-innovation-share-opportunities-with-world" TargetMode="External"/><Relationship Id="rId181" Type="http://schemas.openxmlformats.org/officeDocument/2006/relationships/hyperlink" Target="https://economictimes.indiatimes.com/news/international/world-news/china-to-boost-spending-to-meet-growth-target/articleshow/129171948.cms" TargetMode="External"/><Relationship Id="rId182" Type="http://schemas.openxmlformats.org/officeDocument/2006/relationships/hyperlink" Target="https://insideclimatenews.org/news/06032026/illinois-comed-ev-rebate-funding/" TargetMode="External"/><Relationship Id="rId183" Type="http://schemas.openxmlformats.org/officeDocument/2006/relationships/hyperlink" Target="https://www.benzinga.com/markets/macro-economic-events/26/03/51059106/scott-bessent-says-tariffs-will-rise-to-15-this-week-signals-strong-belief-on-reset" TargetMode="External"/><Relationship Id="rId184" Type="http://schemas.openxmlformats.org/officeDocument/2006/relationships/hyperlink" Target="https://www.independent.co.uk/news/mexico-donald-trump-mexico-city-marcelo-ebrard-canada-b2932995.html" TargetMode="External"/><Relationship Id="rId185" Type="http://schemas.openxmlformats.org/officeDocument/2006/relationships/hyperlink" Target="https://europeanconservative.com/articles/news-corner/brussels-made-in-europe-plan-china-beijing-backlash-protectionism/" TargetMode="External"/><Relationship Id="rId186" Type="http://schemas.openxmlformats.org/officeDocument/2006/relationships/hyperlink" Target="https://www.ndtv.com/world-news/china-begins-its-biggest-political-two-sessions-meetings-what-it-is-11170565#publisher=newsstand" TargetMode="External"/><Relationship Id="rId187" Type="http://schemas.openxmlformats.org/officeDocument/2006/relationships/hyperlink" Target="https://skillings.net/2026-copper-crunch-boardroom-acquisitions-vs-pitfall-algorithms/" TargetMode="External"/><Relationship Id="rId188" Type="http://schemas.openxmlformats.org/officeDocument/2006/relationships/hyperlink" Target="https://microgridmedia.com/worlds-clean-energy-push-faces-hidden-hurdle/" TargetMode="External"/><Relationship Id="rId189" Type="http://schemas.openxmlformats.org/officeDocument/2006/relationships/hyperlink" Target="https://skillings.net/copper-hits-13228-london-surge-fueled-by-us-china-tariff-optimism/" TargetMode="External"/><Relationship Id="rId190" Type="http://schemas.openxmlformats.org/officeDocument/2006/relationships/hyperlink" Target="https://www.bizpacreview.com/2026/03/04/when-free-markets-arent-really-free-1625314/" TargetMode="External"/><Relationship Id="rId191" Type="http://schemas.openxmlformats.org/officeDocument/2006/relationships/hyperlink" Target="https://www.supplychainbrain.com/articles/43593-bessent-says-tariffs-will-rise-to-15-this-week" TargetMode="External"/><Relationship Id="rId192" Type="http://schemas.openxmlformats.org/officeDocument/2006/relationships/hyperlink" Target="https://www.tradersagency.com/copper-stocks-300k-investment-shortage/" TargetMode="External"/><Relationship Id="rId193"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194" Type="http://schemas.openxmlformats.org/officeDocument/2006/relationships/hyperlink" Target="https://www.edp24.co.uk/news/25906654.uk-power-networks-complete-major-2-5m-project-lowestoft/?ref=rss" TargetMode="External"/><Relationship Id="rId195" Type="http://schemas.openxmlformats.org/officeDocument/2006/relationships/hyperlink" Target="https://www.asiapacific.ca/publication/us-launches-trade-bloc-stockpile-counter-chinas-grip" TargetMode="External"/><Relationship Id="rId196" Type="http://schemas.openxmlformats.org/officeDocument/2006/relationships/hyperlink" Target="https://investinglive.com/commodities/td-cowen-sees-the-best-macro-backdrop-for-metals-in-years-20260122/" TargetMode="External"/><Relationship Id="rId197" Type="http://schemas.openxmlformats.org/officeDocument/2006/relationships/hyperlink" Target="https://thehilltoponline.com/2026/02/17/u-s-launches-critical-minerals-coalition-at-54-nation-summit/" TargetMode="External"/><Relationship Id="rId198" Type="http://schemas.openxmlformats.org/officeDocument/2006/relationships/hyperlink" Target="https://www.df.cl/regiones/antofagasta/empresas/escondida-hace-llamado-al-gobierno-para-que-intervenga-por-huelga-de" TargetMode="External"/><Relationship Id="rId199" Type="http://schemas.openxmlformats.org/officeDocument/2006/relationships/hyperlink" Target="https://skillings.net/2026-critical-minerals-ministerial-inside-the-54-nation-forge-alliance-to-break-the-china-chokehold/" TargetMode="External"/><Relationship Id="rId200" Type="http://schemas.openxmlformats.org/officeDocument/2006/relationships/hyperlink" Target="https://www.devdiscourse.com/article/law-order/3782081-machinery-contractor-ends-labor-dispute-at-chiles-copper-mines" TargetMode="External"/><Relationship Id="rId201" Type="http://schemas.openxmlformats.org/officeDocument/2006/relationships/hyperlink" Target="https://diggers.news/business/2026/01/28/zambia-misses-1m-tonne-copper-production-target-for-2025/" TargetMode="External"/><Relationship Id="rId202" Type="http://schemas.openxmlformats.org/officeDocument/2006/relationships/hyperlink" Target="https://www.jdsupra.com/legalnews/u-s-signs-trade-deals-with-taiwan-and-3446987/" TargetMode="External"/><Relationship Id="rId203" Type="http://schemas.openxmlformats.org/officeDocument/2006/relationships/hyperlink" Target="https://skillings.net/chinas-critical-minerals-export-controls-what-happens-next-and-who-gets-squeezed-in-2026/" TargetMode="External"/><Relationship Id="rId204" Type="http://schemas.openxmlformats.org/officeDocument/2006/relationships/hyperlink" Target="https://bitcoinworld.co.in/china-us-tariffs-trade-relations/" TargetMode="External"/><Relationship Id="rId205" Type="http://schemas.openxmlformats.org/officeDocument/2006/relationships/hyperlink" Target="https://www.businesstoday.in/markets/stocks/story/why-auto-parts-steel-copper-aluminium-stocks-may-not-react-to-trump-tariff-verdict-517461-2026-02-23?utm_source=rssfeed" TargetMode="External"/><Relationship Id="rId206" Type="http://schemas.openxmlformats.org/officeDocument/2006/relationships/hyperlink" Target="https://www.theglobeandmail.com/investing/markets/markets-news/Business%20Wire/37348935/capstone-copper-resumes-operations-at-mantoverde/" TargetMode="External"/><Relationship Id="rId207" Type="http://schemas.openxmlformats.org/officeDocument/2006/relationships/hyperlink" Target="https://www.df.cl/empresas/mineria/capstone-copper-reanuda-operacion-de-mantoverde-pese-a-huelga-y-dice-que" TargetMode="External"/><Relationship Id="rId208" Type="http://schemas.openxmlformats.org/officeDocument/2006/relationships/hyperlink" Target="https://www.northernminer.com/news/capstone-restarts-a-limited-mantoverde-as-strike-lingers/1003887210/" TargetMode="External"/><Relationship Id="rId209" Type="http://schemas.openxmlformats.org/officeDocument/2006/relationships/hyperlink" Target="https://www.lusakatimes.com/2026/02/04/mopani-halts-underground-mining-at-kitwe-and-mufulira/" TargetMode="External"/><Relationship Id="rId210" Type="http://schemas.openxmlformats.org/officeDocument/2006/relationships/hyperlink" Target="https://www.fool.com.au/2026/02/06/capstone-copper-shares-in-a-slump-despite-good-news-out-of-chile/" TargetMode="External"/><Relationship Id="rId211" Type="http://schemas.openxmlformats.org/officeDocument/2006/relationships/hyperlink" Target="https://skillings.net/water-scarcity-in-the-atacama-the-real-threat-to-2026-production/" TargetMode="External"/><Relationship Id="rId212" Type="http://schemas.openxmlformats.org/officeDocument/2006/relationships/hyperlink" Target="https://www.fxstreet.com/news/copper-tariffs-and-deficits-keep-prices-bid-td-securities-202602261644" TargetMode="External"/><Relationship Id="rId213" Type="http://schemas.openxmlformats.org/officeDocument/2006/relationships/hyperlink" Target="https://www.brecorder.com/news/40408192/lme-copper-set-for-third-weekly-decline-on-growing-inventories-low-liquidity" TargetMode="External"/><Relationship Id="rId214" Type="http://schemas.openxmlformats.org/officeDocument/2006/relationships/hyperlink" Target="https://www.moneyweb.co.za/mineweb/copper-heads-for-third-weekly-decline-as-inventories-stack-up/" TargetMode="External"/><Relationship Id="rId215" Type="http://schemas.openxmlformats.org/officeDocument/2006/relationships/hyperlink" Target="https://cceonlinenews.com/construction/projects/mega-construction-projects-in-the-united-states-2026/" TargetMode="External"/><Relationship Id="rId216" Type="http://schemas.openxmlformats.org/officeDocument/2006/relationships/hyperlink" Target="https://thearabianpost.com/copper-slides-towards-third-weekly-fall/" TargetMode="External"/><Relationship Id="rId217" Type="http://schemas.openxmlformats.org/officeDocument/2006/relationships/hyperlink" Target="https://www.dws.com/en-sg/insights/cio-view/charts-of-the-week/2026/copper-between-shortage-and-stockpiling/" TargetMode="External"/><Relationship Id="rId218" Type="http://schemas.openxmlformats.org/officeDocument/2006/relationships/hyperlink" Target="https://www.tickmill.com/blog/china-manufacturing-jump-underpins-copper" TargetMode="External"/><Relationship Id="rId219" Type="http://schemas.openxmlformats.org/officeDocument/2006/relationships/hyperlink" Target="https://cceonlinenews.com/investment-finance/top-construction-companies-in-the-usa/" TargetMode="External"/><Relationship Id="rId220" Type="http://schemas.openxmlformats.org/officeDocument/2006/relationships/hyperlink" Target="https://skillings.net/the-14-billion-pivot-deconstructing-glencores-massive-asset-disposal-to-fund-a-copper-first-future/" TargetMode="External"/><Relationship Id="rId221" Type="http://schemas.openxmlformats.org/officeDocument/2006/relationships/hyperlink" Target="https://skillings.net/rio-tinto-copper-strategy-what-it-is-why-it-matters-2026-outlook/" TargetMode="External"/><Relationship Id="rId222" Type="http://schemas.openxmlformats.org/officeDocument/2006/relationships/hyperlink" Target="https://mining.com.au/doctor-is-in-copper-making-a-comeback/" TargetMode="External"/><Relationship Id="rId223" Type="http://schemas.openxmlformats.org/officeDocument/2006/relationships/hyperlink" Target="https://www.openpr.com/news/4400943/united-states-copper-market-to-witness-strong-growth-driven" TargetMode="External"/><Relationship Id="rId224" Type="http://schemas.openxmlformats.org/officeDocument/2006/relationships/hyperlink" Target="https://bitcoinworld.co.in/copper-prices-chinese-demand-ing/" TargetMode="External"/><Relationship Id="rId225" Type="http://schemas.openxmlformats.org/officeDocument/2006/relationships/hyperlink" Target="https://chemindigest.com/romulo-mucho-global-mining-must-double-copper-output/" TargetMode="External"/><Relationship Id="rId226" Type="http://schemas.openxmlformats.org/officeDocument/2006/relationships/hyperlink" Target="https://skillings.net/mmm-outlook-2026-navigating-volatility-in-the-energy-transition/" TargetMode="External"/><Relationship Id="rId227" Type="http://schemas.openxmlformats.org/officeDocument/2006/relationships/hyperlink" Target="https://smallcaps.com.au/article/where-are-the-new-copper-discoveries-deficit-remains-small-caps-to-benefit" TargetMode="External"/><Relationship Id="rId228" Type="http://schemas.openxmlformats.org/officeDocument/2006/relationships/hyperlink" Target="https://mining.com.au/coppers-comeback-confidence-capital-and-climbing-consumption/" TargetMode="External"/><Relationship Id="rId229" Type="http://schemas.openxmlformats.org/officeDocument/2006/relationships/hyperlink" Target="https://kalkinemedia.com/au/stocks/metal-and-mining/coppers-revival-is-reshaping-mining-confidence-across-australia" TargetMode="External"/><Relationship Id="rId230"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231" Type="http://schemas.openxmlformats.org/officeDocument/2006/relationships/hyperlink" Target="https://www.openpr.com/news/4408354/overhead-transmission-lines-the-10-35-billion-backbone" TargetMode="External"/><Relationship Id="rId232" Type="http://schemas.openxmlformats.org/officeDocument/2006/relationships/hyperlink" Target="https://arynews.tv/copper-price-today-in-pakistan-1-kg-tamba-rate-march-2-2026" TargetMode="External"/><Relationship Id="rId233" Type="http://schemas.openxmlformats.org/officeDocument/2006/relationships/hyperlink" Target="https://carboncredits.com/copper-prices-surge-above-13000-best-copper-stocks-to-watch-in-2026/" TargetMode="External"/><Relationship Id="rId234" Type="http://schemas.openxmlformats.org/officeDocument/2006/relationships/hyperlink" Target="https://whtc.com/2026/03/03/explainer-what-chinas-next-five-year-plan-may-hold-in-store-for-commodity-markets/" TargetMode="External"/><Relationship Id="rId235"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