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2026-03-11 12:00 UTC [XRHD]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macro_event_risk_window (medium)</w:t>
      </w:r>
      <w:r/>
    </w:p>
    <w:p>
      <w:pPr>
        <w:pStyle w:val="ListBullet"/>
        <w:spacing w:line="240" w:lineRule="auto"/>
        <w:ind w:left="720"/>
      </w:pPr>
      <w:r/>
      <w:r>
        <w:t>generated_at: 2026-03-11T12:00:00Z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B-SI-01</w:t>
            </w:r>
          </w:p>
        </w:tc>
        <w:tc>
          <w:tcPr>
            <w:tcW w:type="dxa" w:w="1040"/>
          </w:tcPr>
          <w:p>
            <w:r>
              <w:t>Over the next 6 hours, silver futures are more likely than not to remain supported (bid) as USD softness and precious-metals risk-off flows dominate near-term positioning.</w:t>
            </w:r>
          </w:p>
        </w:tc>
        <w:tc>
          <w:tcPr>
            <w:tcW w:type="dxa" w:w="1040"/>
          </w:tcPr>
          <w:p>
            <w:r>
              <w:t>60%</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52</w:t>
            </w:r>
          </w:p>
        </w:tc>
      </w:tr>
      <w:tr>
        <w:tc>
          <w:tcPr>
            <w:tcW w:type="dxa" w:w="1040"/>
          </w:tcPr>
          <w:p>
            <w:r>
              <w:t>silver</w:t>
            </w:r>
          </w:p>
        </w:tc>
        <w:tc>
          <w:tcPr>
            <w:tcW w:type="dxa" w:w="1040"/>
          </w:tcPr>
          <w:p>
            <w:r>
              <w:t>B-SI-02</w:t>
            </w:r>
          </w:p>
        </w:tc>
        <w:tc>
          <w:tcPr>
            <w:tcW w:type="dxa" w:w="1040"/>
          </w:tcPr>
          <w:p>
            <w:r>
              <w:t>Over the next 24 hours, silver futures have a modestly higher chance of holding an upward bias than reverting to a flat/down tape, supported by ongoing industrial-demand narrative (incl. solar/electrification) and tight physical-balance framing.</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silver</w:t>
            </w:r>
          </w:p>
        </w:tc>
        <w:tc>
          <w:tcPr>
            <w:tcW w:type="dxa" w:w="1040"/>
          </w:tcPr>
          <w:p>
            <w:r>
              <w:t>B-SI-03</w:t>
            </w:r>
          </w:p>
        </w:tc>
        <w:tc>
          <w:tcPr>
            <w:tcW w:type="dxa" w:w="1040"/>
          </w:tcPr>
          <w:p>
            <w:r>
              <w:t>Event-risk (inflation prints / rate-expectations repricing) raises the odds of a sharp intraday pullback in silver futures within 24 hours, even if the broader bias remains constructive.</w:t>
            </w:r>
          </w:p>
        </w:tc>
        <w:tc>
          <w:tcPr>
            <w:tcW w:type="dxa" w:w="1040"/>
          </w:tcPr>
          <w:p>
            <w:r>
              <w:t>42%</w:t>
            </w:r>
          </w:p>
        </w:tc>
        <w:tc>
          <w:tcPr>
            <w:tcW w:type="dxa" w:w="1040"/>
          </w:tcPr>
          <w:p>
            <w:r>
              <w:t>down</w:t>
            </w:r>
          </w:p>
        </w:tc>
        <w:tc>
          <w:tcPr>
            <w:tcW w:type="dxa" w:w="1040"/>
          </w:tcPr>
          <w:p>
            <w:r>
              <w:t>accelerating</w:t>
            </w:r>
          </w:p>
        </w:tc>
        <w:tc>
          <w:tcPr>
            <w:tcW w:type="dxa" w:w="1040"/>
          </w:tcPr>
          <w:p>
            <w:r>
              <w:t>24h</w:t>
            </w:r>
          </w:p>
        </w:tc>
        <w:tc>
          <w:tcPr>
            <w:tcW w:type="dxa" w:w="1040"/>
          </w:tcPr>
          <w:p>
            <w:r>
              <w:t>false</w:t>
            </w:r>
          </w:p>
        </w:tc>
        <w:tc>
          <w:tcPr>
            <w:tcW w:type="dxa" w:w="1040"/>
          </w:tcPr>
          <w:p>
            <w:r>
              <w:t>52</w:t>
            </w:r>
          </w:p>
        </w:tc>
      </w:tr>
    </w:tbl>
    <w:p>
      <w:r/>
    </w:p>
    <w:p>
      <w:r/>
      <w:r>
        <w:rPr>
          <w:rFonts w:ascii="Courier" w:hAnsi="Courier"/>
        </w:rPr>
        <w:t>{</w:t>
        <w:br/>
        <w:t xml:space="preserve"> "workflow_6B_CIS_output": {</w:t>
        <w:br/>
        <w:t xml:space="preserve"> "snapshot_id": "cis6b_silver_20260311T120000Z",</w:t>
        <w:br/>
        <w:t xml:space="preserve"> "timestamp_utc": "2026-03-11T12:00:00Z",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58,</w:t>
        <w:br/>
        <w:t xml:space="preserve"> "headline_fragility_score_0_100": 52,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"B-SI-01",</w:t>
        <w:br/>
        <w:t xml:space="preserve"> "market": "silver",</w:t>
        <w:br/>
        <w:t xml:space="preserve"> "claim": "Over the next 6 hours, silver futures are more likely than not to remain supported (bid) as USD softness and precious-metals risk-off flows dominate near-term positioning.",</w:t>
        <w:br/>
        <w:t xml:space="preserve"> "probability_pct": 60,</w:t>
        <w:br/>
        <w:t xml:space="preserve"> "direction": "up",</w:t>
        <w:br/>
        <w:t xml:space="preserve"> "velocity": "fading",</w:t>
        <w:br/>
        <w:t xml:space="preserve"> "horizon": "6h",</w:t>
        <w:br/>
        <w:t xml:space="preserve"> "drivers": [</w:t>
        <w:br/>
        <w:t xml:space="preserve"> "usd_strength",</w:t>
        <w:br/>
        <w:t xml:space="preserve"> "precious_metals_flows",</w:t>
        <w:br/>
        <w:t xml:space="preserve"> "geopolitical_risk_premium"</w:t>
        <w:br/>
        <w:t xml:space="preserve"> ],</w:t>
        <w:br/>
        <w:t xml:space="preserve"> "contradicted_by": [</w:t>
        <w:br/>
        <w:t xml:space="preserve"> "B-SI-03"</w:t>
        <w:br/>
        <w:t xml:space="preserve"> ]</w:t>
        <w:br/>
        <w:t xml:space="preserve"> },</w:t>
        <w:br/>
        <w:t xml:space="preserve"> {</w:t>
        <w:br/>
        <w:t xml:space="preserve"> "belief_id": "B-SI-02",</w:t>
        <w:br/>
        <w:t xml:space="preserve"> "market": "silver",</w:t>
        <w:br/>
        <w:t xml:space="preserve"> "claim": "Over the next 24 hours, silver futures have a modestly higher chance of holding an upward bias than reverting to a flat/down tape, supported by ongoing industrial-demand narrative (incl. solar/electrification) and tight physical-balance framing.",</w:t>
        <w:br/>
        <w:t xml:space="preserve"> "probability_pct": 58,</w:t>
        <w:br/>
        <w:t xml:space="preserve"> "direction": "up",</w:t>
        <w:br/>
        <w:t xml:space="preserve"> "velocity": "stable",</w:t>
        <w:br/>
        <w:t xml:space="preserve"> "horizon": "24h",</w:t>
        <w:br/>
        <w:t xml:space="preserve"> "drivers": [</w:t>
        <w:br/>
        <w:t xml:space="preserve"> "industrial_demand",</w:t>
        <w:br/>
        <w:t xml:space="preserve"> "precious_metals_flows",</w:t>
        <w:br/>
        <w:t xml:space="preserve"> "mine_supply"</w:t>
        <w:br/>
        <w:t xml:space="preserve"> ],</w:t>
        <w:br/>
        <w:t xml:space="preserve"> "contradicted_by": [</w:t>
        <w:br/>
        <w:t xml:space="preserve"> "B-SI-03"</w:t>
        <w:br/>
        <w:t xml:space="preserve"> ]</w:t>
        <w:br/>
        <w:t xml:space="preserve"> },</w:t>
        <w:br/>
        <w:t xml:space="preserve"> {</w:t>
        <w:br/>
        <w:t xml:space="preserve"> "belief_id": "B-SI-03",</w:t>
        <w:br/>
        <w:t xml:space="preserve"> "market": "silver",</w:t>
        <w:br/>
        <w:t xml:space="preserve"> "claim": "Event-risk (inflation prints / rate-expectations repricing) raises the odds of a sharp intraday pullback in silver futures within 24 hours, even if the broader bias remains constructive.",</w:t>
        <w:br/>
        <w:t xml:space="preserve"> "probability_pct": 42,</w:t>
        <w:br/>
        <w:t xml:space="preserve"> "direction": "down",</w:t>
        <w:br/>
        <w:t xml:space="preserve"> "velocity": "accelerating",</w:t>
        <w:br/>
        <w:t xml:space="preserve"> "horizon": "24h",</w:t>
        <w:br/>
        <w:t xml:space="preserve"> "drivers": [</w:t>
        <w:br/>
        <w:t xml:space="preserve"> "real_rates",</w:t>
        <w:br/>
        <w:t xml:space="preserve"> "usd_strength",</w:t>
        <w:br/>
        <w:t xml:space="preserve"> "macro_event_risk"</w:t>
        <w:br/>
        <w:t xml:space="preserve"> ],</w:t>
        <w:br/>
        <w:t xml:space="preserve"> "contradicted_by": [</w:t>
        <w:br/>
        <w:t xml:space="preserve"> "B-SI-01",</w:t>
        <w:br/>
        <w:t xml:space="preserve"> "B-SI-02"</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"weakening",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"B-SI-01",</w:t>
        <w:br/>
        <w:t xml:space="preserve"> "B-SI-02",</w:t>
        <w:br/>
        <w:t xml:space="preserve"> "B-SI-03"</w:t>
        <w:br/>
        <w:t xml:space="preserve"> ]</w:t>
        <w:br/>
        <w:t xml:space="preserve"> }</w:t>
        <w:br/>
        <w:t xml:space="preserve"> ],</w:t>
        <w:br/>
        <w:t xml:space="preserve"> "risk_flags": [</w:t>
        <w:br/>
        <w:t xml:space="preserve"> {</w:t>
        <w:br/>
        <w:t xml:space="preserve"> "flag": "macro_event_risk_window",</w:t>
        <w:br/>
        <w:t xml:space="preserve"> "severity": "medium",</w:t>
        <w:br/>
        <w:t xml:space="preserve"> "detail": "Near-term inflation / central-bank expectation sensitivity increases whipsaw risk for non-yielding metals."</w:t>
        <w:br/>
        <w:t xml:space="preserve"> },</w:t>
        <w:br/>
        <w:t xml:space="preserve"> {</w:t>
        <w:br/>
        <w:t xml:space="preserve"> "flag": "momentum_cooling_last_6_to_12h",</w:t>
        <w:br/>
        <w:t xml:space="preserve"> "severity": "medium",</w:t>
        <w:br/>
        <w:t xml:space="preserve"> "detail": "Directional impulse was stronger earlier in the 24h window and has since flattened, reducing momentum confidence."</w:t>
        <w:br/>
        <w:t xml:space="preserve"> },</w:t>
        <w:br/>
        <w:t xml:space="preserve"> {</w:t>
        <w:br/>
        <w:t xml:space="preserve"> "flag": "industrial_demand_substitution_overhang",</w:t>
        <w:br/>
        <w:t xml:space="preserve"> "severity": "low",</w:t>
        <w:br/>
        <w:t xml:space="preserve"> "detail": "Solar supply-chain themes include efficiency/scale-up (supportive) but also continued incentive to reduce silver intensity (substitution), creating mixed medium-term demand signals."</w:t>
        <w:br/>
        <w:t xml:space="preserve"> },</w:t>
        <w:br/>
        <w:t xml:space="preserve"> {</w:t>
        <w:br/>
        <w:t xml:space="preserve"> "flag": "source_mix_quality_dispersion",</w:t>
        <w:br/>
        <w:t xml:space="preserve"> "severity": "low",</w:t>
        <w:br/>
        <w:t xml:space="preserve"> "detail": "Some very recent impulses are single-source / lower-authority; conviction capped accordingly."</w:t>
        <w:br/>
        <w:t xml:space="preserve"> }</w:t>
        <w:br/>
        <w:t xml:space="preserve"> ],</w:t>
        <w:br/>
        <w:t xml:space="preserve"> "candidate_actions": [</w:t>
        <w:br/>
        <w:t xml:space="preserve"> {</w:t>
        <w:br/>
        <w:t xml:space="preserve"> "action": "watch_long_bias",</w:t>
        <w:br/>
        <w:t xml:space="preserve"> "market": "silver",</w:t>
        <w:br/>
        <w:t xml:space="preserve"> "confidence": "medium",</w:t>
        <w:br/>
        <w:t xml:space="preserve"> "trigger_condition": "If USD softness persists and silver holds above recent breakout/support zones through the next macro print window, maintain a constructive monitoring bias."</w:t>
        <w:br/>
        <w:t xml:space="preserve"> },</w:t>
        <w:br/>
        <w:t xml:space="preserve"> {</w:t>
        <w:br/>
        <w:t xml:space="preserve"> "action": "volatility_watch",</w:t>
        <w:br/>
        <w:t xml:space="preserve"> "market": "silver",</w:t>
        <w:br/>
        <w:t xml:space="preserve"> "confidence": "high",</w:t>
        <w:br/>
        <w:t xml:space="preserve"> "trigger_condition": "If inflation / rates headlines hit (or implied rates reprice), expect outsized intraday swings versus baseline."</w:t>
        <w:br/>
        <w:t xml:space="preserve"> },</w:t>
        <w:br/>
        <w:t xml:space="preserve"> {</w:t>
        <w:br/>
        <w:t xml:space="preserve"> "action": "reversal_watch",</w:t>
        <w:br/>
        <w:t xml:space="preserve"> "market": "silver",</w:t>
        <w:br/>
        <w:t xml:space="preserve"> "confidence": "medium",</w:t>
        <w:br/>
        <w:t xml:space="preserve"> "trigger_condition": "If USD rebounds sharply and real yields push higher concurrently, odds rise for a bullish-to-neutral (or bearish) transition."</w:t>
        <w:br/>
        <w:t xml:space="preserve"> },</w:t>
        <w:br/>
        <w:t xml:space="preserve"> {</w:t>
        <w:br/>
        <w:t xml:space="preserve"> "action": "stay_flat",</w:t>
        <w:br/>
        <w:t xml:space="preserve"> "market": "silver",</w:t>
        <w:br/>
        <w:t xml:space="preserve"> "confidence": "low",</w:t>
        <w:br/>
        <w:t xml:space="preserve"> "trigger_condition": "If signals remain one-sided but sparse (no new corroborating evidence) and price action stalls, treat as rangebound/mean-reversion prone."</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"2026-03-10T12:00:00Z",</w:t>
        <w:br/>
        <w:t xml:space="preserve"> "bucket_end_utc": "2026-03-10T13:00:00Z",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"2026-03-10T13:00:00Z",</w:t>
        <w:br/>
        <w:t xml:space="preserve"> "bucket_end_utc": "2026-03-10T14:00:00Z",</w:t>
        <w:br/>
        <w:t xml:space="preserve"> "directional_score_signed": 15,</w:t>
        <w:br/>
        <w:t xml:space="preserve"> "bullish_pressure_score": 15,</w:t>
        <w:br/>
        <w:t xml:space="preserve"> "bearish_pressure_score": 0,</w:t>
        <w:br/>
        <w:t xml:space="preserve"> "net_sentiment_score": 15,</w:t>
        <w:br/>
        <w:t xml:space="preserve"> "velocity_score": 15,</w:t>
        <w:br/>
        <w:t xml:space="preserve"> "acceleration_score": 15,</w:t>
        <w:br/>
        <w:t xml:space="preserve"> "contradiction_ratio": 0.0,</w:t>
        <w:br/>
        <w:t xml:space="preserve"> "fresh_evidence_count": 1,</w:t>
        <w:br/>
        <w:t xml:space="preserve"> "stale_evidence_count": 0,</w:t>
        <w:br/>
        <w:t xml:space="preserve"> "conviction_score_0_100": 22,</w:t>
        <w:br/>
        <w:t xml:space="preserve"> "fragility_score_0_100": 65,</w:t>
        <w:br/>
        <w:t xml:space="preserve"> "dominant_state": "neutral_mixed"</w:t>
        <w:br/>
        <w:t xml:space="preserve"> },</w:t>
        <w:br/>
        <w:t xml:space="preserve"> {</w:t>
        <w:br/>
        <w:t xml:space="preserve"> "bucket_start_utc": "2026-03-10T14:00:00Z",</w:t>
        <w:br/>
        <w:t xml:space="preserve"> "bucket_end_utc": "2026-03-10T15:00:00Z",</w:t>
        <w:br/>
        <w:t xml:space="preserve"> "directional_score_signed": 0,</w:t>
        <w:br/>
        <w:t xml:space="preserve"> "bullish_pressure_score": 5,</w:t>
        <w:br/>
        <w:t xml:space="preserve"> "bearish_pressure_score": 5,</w:t>
        <w:br/>
        <w:t xml:space="preserve"> "net_sentiment_score": 0,</w:t>
        <w:br/>
        <w:t xml:space="preserve"> "velocity_score": -15,</w:t>
        <w:br/>
        <w:t xml:space="preserve"> "acceleration_score": -30,</w:t>
        <w:br/>
        <w:t xml:space="preserve"> "contradiction_ratio": 0.5,</w:t>
        <w:br/>
        <w:t xml:space="preserve"> "fresh_evidence_count": 1,</w:t>
        <w:br/>
        <w:t xml:space="preserve"> "stale_evidence_count": 0,</w:t>
        <w:br/>
        <w:t xml:space="preserve"> "conviction_score_0_100": 18,</w:t>
        <w:br/>
        <w:t xml:space="preserve"> "fragility_score_0_100": 75,</w:t>
        <w:br/>
        <w:t xml:space="preserve"> "dominant_state": "neutral_mixed"</w:t>
        <w:br/>
        <w:t xml:space="preserve"> },</w:t>
        <w:br/>
        <w:t xml:space="preserve"> {</w:t>
        <w:br/>
        <w:t xml:space="preserve"> "bucket_start_utc": "2026-03-10T15:00:00Z",</w:t>
        <w:br/>
        <w:t xml:space="preserve"> "bucket_end_utc": "2026-03-10T16:00:00Z",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15,</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"2026-03-10T16:00:00Z",</w:t>
        <w:br/>
        <w:t xml:space="preserve"> "bucket_end_utc": "2026-03-10T17:00:00Z",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"2026-03-10T17:00:00Z",</w:t>
        <w:br/>
        <w:t xml:space="preserve"> "bucket_end_utc": "2026-03-10T18:00:00Z",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"2026-03-10T18:00:00Z",</w:t>
        <w:br/>
        <w:t xml:space="preserve"> "bucket_end_utc": "2026-03-10T19:00:00Z",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"2026-03-10T19:00:00Z",</w:t>
        <w:br/>
        <w:t xml:space="preserve"> "bucket_end_utc": "2026-03-10T20:00:00Z",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"2026-03-10T20:00:00Z",</w:t>
        <w:br/>
        <w:t xml:space="preserve"> "bucket_end_utc": "2026-03-10T21:00:00Z",</w:t>
        <w:br/>
        <w:t xml:space="preserve"> "directional_score_signed": 35,</w:t>
        <w:br/>
        <w:t xml:space="preserve"> "bullish_pressure_score": 40,</w:t>
        <w:br/>
        <w:t xml:space="preserve"> "bearish_pressure_score": 5,</w:t>
        <w:br/>
        <w:t xml:space="preserve"> "net_sentiment_score": 35,</w:t>
        <w:br/>
        <w:t xml:space="preserve"> "velocity_score": 35,</w:t>
        <w:br/>
        <w:t xml:space="preserve"> "acceleration_score": 35,</w:t>
        <w:br/>
        <w:t xml:space="preserve"> "contradiction_ratio": 0.1111,</w:t>
        <w:br/>
        <w:t xml:space="preserve"> "fresh_evidence_count": 1,</w:t>
        <w:br/>
        <w:t xml:space="preserve"> "stale_evidence_count": 0,</w:t>
        <w:br/>
        <w:t xml:space="preserve"> "conviction_score_0_100": 62,</w:t>
        <w:br/>
        <w:t xml:space="preserve"> "fragility_score_0_100": 45,</w:t>
        <w:br/>
        <w:t xml:space="preserve"> "dominant_state": "bullish"</w:t>
        <w:br/>
        <w:t xml:space="preserve"> },</w:t>
        <w:br/>
        <w:t xml:space="preserve"> {</w:t>
        <w:br/>
        <w:t xml:space="preserve"> "bucket_start_utc": "2026-03-10T21:00:00Z",</w:t>
        <w:br/>
        <w:t xml:space="preserve"> "bucket_end_utc": "2026-03-10T22:00:00Z",</w:t>
        <w:br/>
        <w:t xml:space="preserve"> "directional_score_signed": 45,</w:t>
        <w:br/>
        <w:t xml:space="preserve"> "bullish_pressure_score": 55,</w:t>
        <w:br/>
        <w:t xml:space="preserve"> "bearish_pressure_score": 10,</w:t>
        <w:br/>
        <w:t xml:space="preserve"> "net_sentiment_score": 45,</w:t>
        <w:br/>
        <w:t xml:space="preserve"> "velocity_score": 10,</w:t>
        <w:br/>
        <w:t xml:space="preserve"> "acceleration_score": -25,</w:t>
        <w:br/>
        <w:t xml:space="preserve"> "contradiction_ratio": 0.1538,</w:t>
        <w:br/>
        <w:t xml:space="preserve"> "fresh_evidence_count": 2,</w:t>
        <w:br/>
        <w:t xml:space="preserve"> "stale_evidence_count": 0,</w:t>
        <w:br/>
        <w:t xml:space="preserve"> "conviction_score_0_100": 70,</w:t>
        <w:br/>
        <w:t xml:space="preserve"> "fragility_score_0_100": 40,</w:t>
        <w:br/>
        <w:t xml:space="preserve"> "dominant_state": "bullish"</w:t>
        <w:br/>
        <w:t xml:space="preserve"> },</w:t>
        <w:br/>
        <w:t xml:space="preserve"> {</w:t>
        <w:br/>
        <w:t xml:space="preserve"> "bucket_start_utc": "2026-03-10T22:00:00Z",</w:t>
        <w:br/>
        <w:t xml:space="preserve"> "bucket_end_utc": "2026-03-10T23:00:00Z",</w:t>
        <w:br/>
        <w:t xml:space="preserve"> "directional_score_signed": 10,</w:t>
        <w:br/>
        <w:t xml:space="preserve"> "bullish_pressure_score": 10,</w:t>
        <w:br/>
        <w:t xml:space="preserve"> "bearish_pressure_score": 0,</w:t>
        <w:br/>
        <w:t xml:space="preserve"> "net_sentiment_score": 10,</w:t>
        <w:br/>
        <w:t xml:space="preserve"> "velocity_score": -35,</w:t>
        <w:br/>
        <w:t xml:space="preserve"> "acceleration_score": -45,</w:t>
        <w:br/>
        <w:t xml:space="preserve"> "contradiction_ratio": 0.0,</w:t>
        <w:br/>
        <w:t xml:space="preserve"> "fresh_evidence_count": 1,</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"2026-03-10T23:00:00Z",</w:t>
        <w:br/>
        <w:t xml:space="preserve"> "bucket_end_utc": "2026-03-11T00:00:00Z",</w:t>
        <w:br/>
        <w:t xml:space="preserve"> "directional_score_signed": 20,</w:t>
        <w:br/>
        <w:t xml:space="preserve"> "bullish_pressure_score": 20,</w:t>
        <w:br/>
        <w:t xml:space="preserve"> "bearish_pressure_score": 0,</w:t>
        <w:br/>
        <w:t xml:space="preserve"> "net_sentiment_score": 20,</w:t>
        <w:br/>
        <w:t xml:space="preserve"> "velocity_score": 10,</w:t>
        <w:br/>
        <w:t xml:space="preserve"> "acceleration_score": 45,</w:t>
        <w:br/>
        <w:t xml:space="preserve"> "contradiction_ratio": 0.0,</w:t>
        <w:br/>
        <w:t xml:space="preserve"> "fresh_evidence_count": 1,</w:t>
        <w:br/>
        <w:t xml:space="preserve"> "stale_evidence_count": 0,</w:t>
        <w:br/>
        <w:t xml:space="preserve"> "conviction_score_0_100": 40,</w:t>
        <w:br/>
        <w:t xml:space="preserve"> "fragility_score_0_100": 55,</w:t>
        <w:br/>
        <w:t xml:space="preserve"> "dominant_state": "bullish"</w:t>
        <w:br/>
        <w:t xml:space="preserve"> },</w:t>
        <w:br/>
        <w:t xml:space="preserve"> {</w:t>
        <w:br/>
        <w:t xml:space="preserve"> "bucket_start_utc": "2026-03-11T00:00:00Z",</w:t>
        <w:br/>
        <w:t xml:space="preserve"> "bucket_end_utc": "2026-03-11T01:00:00Z",</w:t>
        <w:br/>
        <w:t xml:space="preserve"> "directional_score_signed": 0,</w:t>
        <w:br/>
        <w:t xml:space="preserve"> "bullish_pressure_score": 0,</w:t>
        <w:br/>
        <w:t xml:space="preserve"> "bearish_pressure_score": 0,</w:t>
        <w:br/>
        <w:t xml:space="preserve"> "net_sentiment_score": 0,</w:t>
        <w:br/>
        <w:t xml:space="preserve"> "velocity_score": -20,</w:t>
        <w:br/>
        <w:t xml:space="preserve"> "acceleration_score": -30,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"2026-03-11T01:00:00Z",</w:t>
        <w:br/>
        <w:t xml:space="preserve"> "bucket_end_utc": "2026-03-11T02:00:00Z",</w:t>
        <w:br/>
        <w:t xml:space="preserve"> "directional_score_signed": 20,</w:t>
        <w:br/>
        <w:t xml:space="preserve"> "bullish_pressure_score": 25,</w:t>
        <w:br/>
        <w:t xml:space="preserve"> "bearish_pressure_score": 5,</w:t>
        <w:br/>
        <w:t xml:space="preserve"> "net_sentiment_score": 20,</w:t>
        <w:br/>
        <w:t xml:space="preserve"> "velocity_score": 20,</w:t>
        <w:br/>
        <w:t xml:space="preserve"> "acceleration_score": 40,</w:t>
        <w:br/>
        <w:t xml:space="preserve"> "contradiction_ratio": 0.1667,</w:t>
        <w:br/>
        <w:t xml:space="preserve"> "fresh_evidence_count": 1,</w:t>
        <w:br/>
        <w:t xml:space="preserve"> "stale_evidence_count": 0,</w:t>
        <w:br/>
        <w:t xml:space="preserve"> "conviction_score_0_100": 42,</w:t>
        <w:br/>
        <w:t xml:space="preserve"> "fragility_score_0_100": 55,</w:t>
        <w:br/>
        <w:t xml:space="preserve"> "dominant_state": "bullish"</w:t>
        <w:br/>
        <w:t xml:space="preserve"> },</w:t>
        <w:br/>
        <w:t xml:space="preserve"> {</w:t>
        <w:br/>
        <w:t xml:space="preserve"> "bucket_start_utc": "2026-03-11T02:00:00Z",</w:t>
        <w:br/>
        <w:t xml:space="preserve"> "bucket_end_utc": "2026-03-11T03:00:00Z",</w:t>
        <w:br/>
        <w:t xml:space="preserve"> "directional_score_signed": 0,</w:t>
        <w:br/>
        <w:t xml:space="preserve"> "bullish_pressure_score": 0,</w:t>
        <w:br/>
        <w:t xml:space="preserve"> "bearish_pressure_score": 0,</w:t>
        <w:br/>
        <w:t xml:space="preserve"> "net_sentiment_score": 0,</w:t>
        <w:br/>
        <w:t xml:space="preserve"> "velocity_score": -20,</w:t>
        <w:br/>
        <w:t xml:space="preserve"> "acceleration_score": -40,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"2026-03-11T03:00:00Z",</w:t>
        <w:br/>
        <w:t xml:space="preserve"> "bucket_end_utc": "2026-03-11T04:00:00Z",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"2026-03-11T04:00:00Z",</w:t>
        <w:br/>
        <w:t xml:space="preserve"> "bucket_end_utc": "2026-03-11T05:00:00Z",</w:t>
        <w:br/>
        <w:t xml:space="preserve"> "directional_score_signed": 20,</w:t>
        <w:br/>
        <w:t xml:space="preserve"> "bullish_pressure_score": 30,</w:t>
        <w:br/>
        <w:t xml:space="preserve"> "bearish_pressure_score": 10,</w:t>
        <w:br/>
        <w:t xml:space="preserve"> "net_sentiment_score": 20,</w:t>
        <w:br/>
        <w:t xml:space="preserve"> "velocity_score": 20,</w:t>
        <w:br/>
        <w:t xml:space="preserve"> "acceleration_score": 20,</w:t>
        <w:br/>
        <w:t xml:space="preserve"> "contradiction_ratio": 0.25,</w:t>
        <w:br/>
        <w:t xml:space="preserve"> "fresh_evidence_count": 3,</w:t>
        <w:br/>
        <w:t xml:space="preserve"> "stale_evidence_count": 0,</w:t>
        <w:br/>
        <w:t xml:space="preserve"> "conviction_score_0_100": 45,</w:t>
        <w:br/>
        <w:t xml:space="preserve"> "fragility_score_0_100": 60,</w:t>
        <w:br/>
        <w:t xml:space="preserve"> "dominant_state": "bullish"</w:t>
        <w:br/>
        <w:t xml:space="preserve"> },</w:t>
        <w:br/>
        <w:t xml:space="preserve"> {</w:t>
        <w:br/>
        <w:t xml:space="preserve"> "bucket_start_utc": "2026-03-11T05:00:00Z",</w:t>
        <w:br/>
        <w:t xml:space="preserve"> "bucket_end_utc": "2026-03-11T06:00:00Z",</w:t>
        <w:br/>
        <w:t xml:space="preserve"> "directional_score_signed": 0,</w:t>
        <w:br/>
        <w:t xml:space="preserve"> "bullish_pressure_score": 0,</w:t>
        <w:br/>
        <w:t xml:space="preserve"> "bearish_pressure_score": 0,</w:t>
        <w:br/>
        <w:t xml:space="preserve"> "net_sentiment_score": 0,</w:t>
        <w:br/>
        <w:t xml:space="preserve"> "velocity_score": -20,</w:t>
        <w:br/>
        <w:t xml:space="preserve"> "acceleration_score": -40,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"2026-03-11T06:00:00Z",</w:t>
        <w:br/>
        <w:t xml:space="preserve"> "bucket_end_utc": "2026-03-11T07:00:00Z",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"2026-03-11T07:00:00Z",</w:t>
        <w:br/>
        <w:t xml:space="preserve"> "bucket_end_utc": "2026-03-11T08:00:00Z",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"2026-03-11T08:00:00Z",</w:t>
        <w:br/>
        <w:t xml:space="preserve"> "bucket_end_utc": "2026-03-11T09:00:00Z",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"2026-03-11T09:00:00Z",</w:t>
        <w:br/>
        <w:t xml:space="preserve"> "bucket_end_utc": "2026-03-11T10:00:00Z",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"2026-03-11T10:00:00Z",</w:t>
        <w:br/>
        <w:t xml:space="preserve"> "bucket_end_utc": "2026-03-11T11:00:00Z",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"bucket_start_utc": "2026-03-11T11:00:00Z",</w:t>
        <w:br/>
        <w:t xml:space="preserve"> "bucket_end_utc": "2026-03-11T12:00:00Z",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"down",</w:t>
        <w:br/>
        <w:t xml:space="preserve"> "latest_inflection_strength": 20,</w:t>
        <w:br/>
        <w:t xml:space="preserve"> "signal_regime": "weakening_bullish"</w:t>
        <w:br/>
        <w:t xml:space="preserve"> },</w:t>
        <w:br/>
        <w:t xml:space="preserve"> "diagnostics": {</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'silver'; single-market constraints enforced.",</w:t>
        <w:br/>
        <w:t xml:space="preserve"> "No &lt;=2h opposing high-authority signal detected in provided evidence; late-breaking invalidation sentinel not triggered.",</w:t>
        <w:br/>
        <w:t xml:space="preserve"> "Momentum marked weakening due to post-impulse flattening in the latest buckets, despite overall bullish state."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2. </w:t>
      </w:r>
      <w:hyperlink r:id="rId10">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3. </w:t>
      </w:r>
      <w:hyperlink r:id="rId11">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4. </w:t>
      </w:r>
      <w:hyperlink r:id="rId12">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5. </w:t>
      </w:r>
      <w:hyperlink r:id="rId13">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6. </w:t>
      </w:r>
      <w:hyperlink r:id="rId14">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7. </w:t>
      </w:r>
      <w:hyperlink r:id="rId15">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8. </w:t>
      </w:r>
      <w:hyperlink r:id="rId16">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4"/>
        </w:numPr>
        <w:spacing w:line="240" w:lineRule="auto"/>
        <w:ind w:left="720"/>
      </w:pPr>
      <w:r/>
      <w:hyperlink r:id="rId17">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8">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11. </w:t>
      </w:r>
      <w:hyperlink r:id="rId19">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20">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21">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14. </w:t>
      </w:r>
      <w:hyperlink r:id="rId22">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15. </w:t>
      </w:r>
      <w:hyperlink r:id="rId23">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16. </w:t>
      </w:r>
      <w:hyperlink r:id="rId24">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17. </w:t>
      </w:r>
      <w:hyperlink r:id="rId25">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18. </w:t>
      </w:r>
      <w:hyperlink r:id="rId26">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19. </w:t>
      </w:r>
      <w:hyperlink r:id="rId27">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20. </w:t>
      </w:r>
      <w:hyperlink r:id="rId28">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29">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0">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23. </w:t>
      </w:r>
      <w:hyperlink r:id="rId31">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24. </w:t>
      </w:r>
      <w:hyperlink r:id="rId32">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25. </w:t>
      </w:r>
      <w:hyperlink r:id="rId33">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26. </w:t>
      </w:r>
      <w:hyperlink r:id="rId34">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5">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6">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29. </w:t>
      </w:r>
      <w:hyperlink r:id="rId37">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38">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39">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32. </w:t>
      </w:r>
      <w:hyperlink r:id="rId40">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33. </w:t>
      </w:r>
      <w:hyperlink r:id="rId41">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34. </w:t>
      </w:r>
      <w:hyperlink r:id="rId42">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35. </w:t>
      </w:r>
      <w:hyperlink r:id="rId43">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36. </w:t>
      </w:r>
      <w:hyperlink r:id="rId44">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37. </w:t>
      </w:r>
      <w:hyperlink r:id="rId45">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38. </w:t>
      </w:r>
      <w:hyperlink r:id="rId46">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39. </w:t>
      </w:r>
      <w:hyperlink r:id="rId47">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40. </w:t>
      </w:r>
      <w:hyperlink r:id="rId47">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41. </w:t>
      </w:r>
      <w:hyperlink r:id="rId48">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42. </w:t>
      </w:r>
      <w:hyperlink r:id="rId49">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43. </w:t>
      </w:r>
      <w:hyperlink r:id="rId50">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44. </w:t>
      </w:r>
      <w:hyperlink r:id="rId51">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45. </w:t>
      </w:r>
      <w:hyperlink r:id="rId52">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46. </w:t>
      </w:r>
      <w:hyperlink r:id="rId53">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47. </w:t>
      </w:r>
      <w:hyperlink r:id="rId54">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48. </w:t>
      </w:r>
      <w:hyperlink r:id="rId55">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49. </w:t>
      </w:r>
      <w:hyperlink r:id="rId56">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50. </w:t>
      </w:r>
      <w:hyperlink r:id="rId57">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51. </w:t>
      </w:r>
      <w:hyperlink r:id="rId58">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52. </w:t>
      </w:r>
      <w:hyperlink r:id="rId59">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53. </w:t>
      </w:r>
      <w:hyperlink r:id="rId60">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54. </w:t>
      </w:r>
      <w:hyperlink r:id="rId61">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55. </w:t>
      </w:r>
      <w:hyperlink r:id="rId62">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56. </w:t>
      </w:r>
      <w:hyperlink r:id="rId63">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57. </w:t>
      </w:r>
      <w:hyperlink r:id="rId64">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58. </w:t>
      </w:r>
      <w:hyperlink r:id="rId65">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59. </w:t>
      </w:r>
      <w:hyperlink r:id="rId66">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60. </w:t>
      </w:r>
      <w:hyperlink r:id="rId67">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61. </w:t>
      </w:r>
      <w:hyperlink r:id="rId68">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62. </w:t>
      </w:r>
      <w:hyperlink r:id="rId69">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63. </w:t>
      </w:r>
      <w:hyperlink r:id="rId69">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64. </w:t>
      </w:r>
      <w:hyperlink r:id="rId70">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65. </w:t>
      </w:r>
      <w:hyperlink r:id="rId71">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66. </w:t>
      </w:r>
      <w:hyperlink r:id="rId72">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67. </w:t>
      </w:r>
      <w:hyperlink r:id="rId73">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68. </w:t>
      </w:r>
      <w:hyperlink r:id="rId74">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69. </w:t>
      </w:r>
      <w:hyperlink r:id="rId75">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70. </w:t>
      </w:r>
      <w:hyperlink r:id="rId76">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71. </w:t>
      </w:r>
      <w:hyperlink r:id="rId77">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72. </w:t>
      </w:r>
      <w:hyperlink r:id="rId78">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73. </w:t>
      </w:r>
      <w:hyperlink r:id="rId79">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74. </w:t>
      </w:r>
      <w:hyperlink r:id="rId80">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75. </w:t>
      </w:r>
      <w:hyperlink r:id="rId81">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76. </w:t>
      </w:r>
      <w:hyperlink r:id="rId82">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77. </w:t>
      </w:r>
      <w:hyperlink r:id="rId83">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78. </w:t>
      </w:r>
      <w:hyperlink r:id="rId84">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79. </w:t>
      </w:r>
      <w:hyperlink r:id="rId85">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80. </w:t>
      </w:r>
      <w:hyperlink r:id="rId86">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81. </w:t>
      </w:r>
      <w:hyperlink r:id="rId87">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82. </w:t>
      </w:r>
      <w:hyperlink r:id="rId88">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83. </w:t>
      </w:r>
      <w:hyperlink r:id="rId89">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84. </w:t>
      </w:r>
      <w:hyperlink r:id="rId90">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85. </w:t>
      </w:r>
      <w:hyperlink r:id="rId91">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86. </w:t>
      </w:r>
      <w:hyperlink r:id="rId92">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87. </w:t>
      </w:r>
      <w:hyperlink r:id="rId93">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88. </w:t>
      </w:r>
      <w:hyperlink r:id="rId94">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89. </w:t>
      </w:r>
      <w:hyperlink r:id="rId95">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90. </w:t>
      </w:r>
      <w:hyperlink r:id="rId96">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91. </w:t>
      </w:r>
      <w:hyperlink r:id="rId97">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92. </w:t>
      </w:r>
      <w:hyperlink r:id="rId98">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93. </w:t>
      </w:r>
      <w:hyperlink r:id="rId99">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94. </w:t>
      </w:r>
      <w:hyperlink r:id="rId100">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95. </w:t>
      </w:r>
      <w:hyperlink r:id="rId101">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96. </w:t>
      </w:r>
      <w:hyperlink r:id="rId102">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97. </w:t>
      </w:r>
      <w:hyperlink r:id="rId103">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98. </w:t>
      </w:r>
      <w:hyperlink r:id="rId104">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99. </w:t>
      </w:r>
      <w:hyperlink r:id="rId105">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100. </w:t>
      </w:r>
      <w:hyperlink r:id="rId106">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101. </w:t>
      </w:r>
      <w:hyperlink r:id="rId107">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102. </w:t>
      </w:r>
      <w:hyperlink r:id="rId108">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103. </w:t>
      </w:r>
      <w:hyperlink r:id="rId109">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104. </w:t>
      </w:r>
      <w:hyperlink r:id="rId110">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105. </w:t>
      </w:r>
      <w:hyperlink r:id="rId111">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106. </w:t>
      </w:r>
      <w:hyperlink r:id="rId112">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107. </w:t>
      </w:r>
      <w:hyperlink r:id="rId113">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108. </w:t>
      </w:r>
      <w:hyperlink r:id="rId114">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109. </w:t>
      </w:r>
      <w:hyperlink r:id="rId115">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110. </w:t>
      </w:r>
      <w:hyperlink r:id="rId116">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111. </w:t>
      </w:r>
      <w:hyperlink r:id="rId117">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112. </w:t>
      </w:r>
      <w:hyperlink r:id="rId118">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113. </w:t>
      </w:r>
      <w:hyperlink r:id="rId119">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114. </w:t>
      </w:r>
      <w:hyperlink r:id="rId120">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115. </w:t>
      </w:r>
      <w:hyperlink r:id="rId121">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116. </w:t>
      </w:r>
      <w:hyperlink r:id="rId122">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117. </w:t>
      </w:r>
      <w:hyperlink r:id="rId123">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118. </w:t>
      </w:r>
      <w:hyperlink r:id="rId124">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119. </w:t>
      </w:r>
      <w:hyperlink r:id="rId125">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120. </w:t>
      </w:r>
      <w:hyperlink r:id="rId126">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121. </w:t>
      </w:r>
      <w:hyperlink r:id="rId127">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122. </w:t>
      </w:r>
      <w:hyperlink r:id="rId128">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123. </w:t>
      </w:r>
      <w:hyperlink r:id="rId129">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124. </w:t>
      </w:r>
      <w:hyperlink r:id="rId130">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125. </w:t>
      </w:r>
      <w:hyperlink r:id="rId131">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126. </w:t>
      </w:r>
      <w:hyperlink r:id="rId132">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127. </w:t>
      </w:r>
      <w:hyperlink r:id="rId133">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5"/>
        </w:numPr>
        <w:spacing w:line="240" w:lineRule="auto"/>
        <w:ind w:left="720"/>
      </w:pPr>
      <w:r/>
      <w:hyperlink r:id="rId134">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130.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131.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135">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134. </w:t>
      </w:r>
      <w:hyperlink r:id="rId136">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135. </w:t>
      </w:r>
      <w:hyperlink r:id="rId137">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138">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139">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138. </w:t>
      </w:r>
      <w:hyperlink r:id="rId140">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139. </w:t>
      </w:r>
      <w:hyperlink r:id="rId141">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140. </w:t>
      </w:r>
      <w:hyperlink r:id="rId142">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141. </w:t>
      </w:r>
      <w:hyperlink r:id="rId143">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142. </w:t>
      </w:r>
      <w:hyperlink r:id="rId144">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143. </w:t>
      </w:r>
      <w:hyperlink r:id="rId145">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144. </w:t>
      </w:r>
      <w:hyperlink r:id="rId146">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145. </w:t>
      </w:r>
      <w:hyperlink r:id="rId147">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146. </w:t>
      </w:r>
      <w:hyperlink r:id="rId148">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147. </w:t>
      </w:r>
      <w:hyperlink r:id="rId148">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tenergymag.com/news/2026/03/10/jewellok-sets-new-standards-for-solar-efficiency-with-high-purity-cds-and-cdm-chemical-delivery-solutions-for-the-photovoltaic-industry/46878" TargetMode="External"/><Relationship Id="rId10"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1" Type="http://schemas.openxmlformats.org/officeDocument/2006/relationships/hyperlink" Target="https://bitrss.com/fed-s-interest-rate-decision-meeting-is-approaching-what-decision-will-be-made-here-are-the-latest-predictions-191756" TargetMode="External"/><Relationship Id="rId12" Type="http://schemas.openxmlformats.org/officeDocument/2006/relationships/hyperlink" Target="https://www.okaz.com.sa/economy/na/2239470" TargetMode="External"/><Relationship Id="rId13" Type="http://schemas.openxmlformats.org/officeDocument/2006/relationships/hyperlink" Target="https://www.marketpulse.com/markets/us-dollar-index-dxy-technical-picture-as-inflation-and-geopolitical-uncertainty-loom/" TargetMode="External"/><Relationship Id="rId14" Type="http://schemas.openxmlformats.org/officeDocument/2006/relationships/hyperlink" Target="https://bitcoinworld.co.in/us-cpi-data-february-fed-policy/" TargetMode="External"/><Relationship Id="rId15" Type="http://schemas.openxmlformats.org/officeDocument/2006/relationships/hyperlink" Target="https://readthejoe.com/business/solar-found-new-cheerleaders-in-the-last-place-expected/" TargetMode="External"/><Relationship Id="rId16" Type="http://schemas.openxmlformats.org/officeDocument/2006/relationships/hyperlink" Target="https://crypto-economy.com/robert-kiyosaki-warns-of-historic-market-crash-tells-investors-to-buy-bitcoin-and-silver/" TargetMode="External"/><Relationship Id="rId17" Type="http://schemas.openxmlformats.org/officeDocument/2006/relationships/hyperlink" Target="https://www.armstrongeconomics.com/market-talk/market-talk-march-10-2026/" TargetMode="External"/><Relationship Id="rId18" Type="http://schemas.openxmlformats.org/officeDocument/2006/relationships/hyperlink" Target="https://kingworldnews.com/update-on-gold-silver-oil-and-the-us-dollar/" TargetMode="External"/><Relationship Id="rId19" Type="http://schemas.openxmlformats.org/officeDocument/2006/relationships/hyperlink" Target="https://resourceworld.com/brixton-rallies-on-high-grade-ontario-silver-results/?utm_source=rss&amp;utm_medium=rss&amp;utm_campaign=brixton-rallies-on-high-grade-ontario-silver-results" TargetMode="External"/><Relationship Id="rId20" Type="http://schemas.openxmlformats.org/officeDocument/2006/relationships/hyperlink" Target="https://menews247.com/geopolitical-escalation-raises-oil-and-inflation-risks-but-equity-outlook-for-2026-remains-intact/" TargetMode="External"/><Relationship Id="rId21" Type="http://schemas.openxmlformats.org/officeDocument/2006/relationships/hyperlink" Target="https://www.fxstreet.com/news/silver-price-forecast-xag-usd-rises-to-near-8750-as-oil-prices-ease-from-highs-202603100116" TargetMode="External"/><Relationship Id="rId22" Type="http://schemas.openxmlformats.org/officeDocument/2006/relationships/hyperlink" Target="https://www.actionforex.com/contributors/technical-analysis/632726-eur-usd-in-turbulence-market-questions-when-conflict-over-iran-will-end/" TargetMode="External"/><Relationship Id="rId23" Type="http://schemas.openxmlformats.org/officeDocument/2006/relationships/hyperlink" Target="https://www.fool.com.au/2026/03/10/silver-surges-to-us88-per-ounce-heres-what-is-driving-the-rally/" TargetMode="External"/><Relationship Id="rId24" Type="http://schemas.openxmlformats.org/officeDocument/2006/relationships/hyperlink" Target="https://www.zeebiz.com/personal-finance/news-amfi-data-feb-2026-mf-see-rs-25978-crore-inflows-gold-etf-gets-rs-5255-crore-aum-tops-rs-82-lakh-crore-391740" TargetMode="External"/><Relationship Id="rId25" Type="http://schemas.openxmlformats.org/officeDocument/2006/relationships/hyperlink" Target="https://www.fxstreet.com/news/eur-usd-steadies-as-markets-reassess-ecb-and-fed-outlook-amid-oil-surge-202603091548" TargetMode="External"/><Relationship Id="rId26" Type="http://schemas.openxmlformats.org/officeDocument/2006/relationships/hyperlink" Target="https://www.mining.com/gold-price-drifts-lower-on-inflation-concerns-silver-price-rebounds/" TargetMode="External"/><Relationship Id="rId27"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28" Type="http://schemas.openxmlformats.org/officeDocument/2006/relationships/hyperlink" Target="https://www.whalesbook.com/news/English/commodities/Gold-Silver-Dip-as-Dollar-and-Rates-Trump-Geopolitical-Fears/69ae933d6431e3e2859c92d3" TargetMode="External"/><Relationship Id="rId29" Type="http://schemas.openxmlformats.org/officeDocument/2006/relationships/hyperlink" Target="https://www.eqs-news.com/news/corporate/risen-energys-low-silver-strategy-for-hjt-technology-a-long-term-roadmap/e9b74bb0-ed68-434b-82ce-74d8ae3c5194_en" TargetMode="External"/><Relationship Id="rId30" Type="http://schemas.openxmlformats.org/officeDocument/2006/relationships/hyperlink" Target="https://www.thehindu.com/news/national/tamil-nadu/srmist-anabond-enter-into-technology-transfer-agreement-for-next-gen-solar-cell-encapsulators/article70723082.ece" TargetMode="External"/><Relationship Id="rId31" Type="http://schemas.openxmlformats.org/officeDocument/2006/relationships/hyperlink" Target="https://goldco.com/silver-critical-minerals-list/" TargetMode="External"/><Relationship Id="rId32" Type="http://schemas.openxmlformats.org/officeDocument/2006/relationships/hyperlink" Target="https://blockchainmagazine.net/kinesis-gold-kau-rallies-204-as-gold-backed-crypto-defies-market-weakness/" TargetMode="External"/><Relationship Id="rId33" Type="http://schemas.openxmlformats.org/officeDocument/2006/relationships/hyperlink" Target="https://www.usmoneyreserve.com/news/featured-news/billions-in-withdrawals-pressure-private-credit-funds/" TargetMode="External"/><Relationship Id="rId34" Type="http://schemas.openxmlformats.org/officeDocument/2006/relationships/hyperlink" Target="https://silverseek.com/article/silver-north-signs-significant-drill-and-geophysical-contracts-2026-silver-exploration" TargetMode="External"/><Relationship Id="rId35" Type="http://schemas.openxmlformats.org/officeDocument/2006/relationships/hyperlink" Target="https://bitcoinworld.co.in/gold-price-dollar-strength-middle-east/" TargetMode="External"/><Relationship Id="rId36" Type="http://schemas.openxmlformats.org/officeDocument/2006/relationships/hyperlink" Target="https://www.moneyweb.co.za/news-fast-news/global-bond-selloff-deepens-as-oil-jump-stokes-stagflation-fear/" TargetMode="External"/><Relationship Id="rId37"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38" Type="http://schemas.openxmlformats.org/officeDocument/2006/relationships/hyperlink" Target="https://www.prnewswire.com/news-releases/global-media-spotlight-ja-solars-deepblue-5-0--redefining-the-future-of-highvalue-solar-302707979.html" TargetMode="External"/><Relationship Id="rId39"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40" Type="http://schemas.openxmlformats.org/officeDocument/2006/relationships/hyperlink" Target="https://www.okaz.com.sa/economy/international/2239206" TargetMode="External"/><Relationship Id="rId41" Type="http://schemas.openxmlformats.org/officeDocument/2006/relationships/hyperlink" Target="https://www.goodreturns.in/personal-finance/investment/how-to-position-portfolio-amid-global-tensions-rising-gold-silver-etf-inflows-navi-aditya-mulki-1494347.html" TargetMode="External"/><Relationship Id="rId42" Type="http://schemas.openxmlformats.org/officeDocument/2006/relationships/hyperlink" Target="https://www.lawyersgunsmoneyblog.com/2026/03/peace-prosperity-these-are-the-demons-you-must-slay-if-you-wish-to-own-the-libs" TargetMode="External"/><Relationship Id="rId43" Type="http://schemas.openxmlformats.org/officeDocument/2006/relationships/hyperlink" Target="https://coincentral.com/the-jobs-report-just-changed-the-fed-rate-cut-conversation-heres-what-you-need-to-know/" TargetMode="External"/><Relationship Id="rId44" Type="http://schemas.openxmlformats.org/officeDocument/2006/relationships/hyperlink" Target="https://anytvnews.com/business/gold-silver-price-alert-despite-middle-east-tension-gold-became-cheaper-silver-prices-also-fell-know-what-is-todays-latest-rate/" TargetMode="External"/><Relationship Id="rId45" Type="http://schemas.openxmlformats.org/officeDocument/2006/relationships/hyperlink" Target="https://indianewengland.com/gold-silver-jump-more-than-1-as-middle-east-conflict-drives-safe-haven-demand/" TargetMode="External"/><Relationship Id="rId46"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47" Type="http://schemas.openxmlformats.org/officeDocument/2006/relationships/hyperlink" Target="https://colitco.com/the-great-silver-drain/" TargetMode="External"/><Relationship Id="rId48" Type="http://schemas.openxmlformats.org/officeDocument/2006/relationships/hyperlink" Target="https://www.fxstreet.com/news/fed-wait-and-see-stance-after-weak-jobs-commerzbank-202603061442" TargetMode="External"/><Relationship Id="rId49" Type="http://schemas.openxmlformats.org/officeDocument/2006/relationships/hyperlink" Target="https://bitcoinethereumnews.com/finance/fed-policy-is-well-positioned/?utm_source=rss&amp;utm_medium=rss&amp;utm_campaign=fed-policy-is-well-positioned" TargetMode="External"/><Relationship Id="rId50" Type="http://schemas.openxmlformats.org/officeDocument/2006/relationships/hyperlink" Target="https://investinglive.com/centralbank/ecb-schnabel-ecb-is-still-in-a-good-place-but-war-increases-upside-inflation-risks-20260306/" TargetMode="External"/><Relationship Id="rId51" Type="http://schemas.openxmlformats.org/officeDocument/2006/relationships/hyperlink" Target="https://investinglive.com/centralbank/feds-collins-in-ecpects-the-fed-rate-target-to-hold-steady-for-some-time-20260306/" TargetMode="External"/><Relationship Id="rId52" Type="http://schemas.openxmlformats.org/officeDocument/2006/relationships/hyperlink" Target="https://www.gurufocus.com/news/8685662/vizsla-silver-vzla-downgraded-by-cibc-amid-unresolved-panuco-issues" TargetMode="External"/><Relationship Id="rId53" Type="http://schemas.openxmlformats.org/officeDocument/2006/relationships/hyperlink" Target="https://fxpro.news/video/pro-news-weekly-dollar-surges-as-conflict-drives-markets-20260306/" TargetMode="External"/><Relationship Id="rId54"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55" Type="http://schemas.openxmlformats.org/officeDocument/2006/relationships/hyperlink" Target="https://www.solarpowerworldonline.com/2026/03/qcells-increases-solar-panel-production-in-georgia-after-customs-hurdles/" TargetMode="External"/><Relationship Id="rId56" Type="http://schemas.openxmlformats.org/officeDocument/2006/relationships/hyperlink" Target="https://www.numismaticnews.net/if-gold-is-just-a-rock-why-the-rush" TargetMode="External"/><Relationship Id="rId57" Type="http://schemas.openxmlformats.org/officeDocument/2006/relationships/hyperlink" Target="https://pv-magazine-usa.com/2026/03/06/qcells-resumes-solar-panel-production-at-georgia-factories-following-customs-related-furlough/" TargetMode="External"/><Relationship Id="rId58" Type="http://schemas.openxmlformats.org/officeDocument/2006/relationships/hyperlink" Target="https://www.actionforex.com/live-comments/632217-feds-barkin-inflation-fight-not-over-amid-strong-data-and-war-risks/" TargetMode="External"/><Relationship Id="rId59" Type="http://schemas.openxmlformats.org/officeDocument/2006/relationships/hyperlink" Target="https://www.coingabbar.com/en/crypto-currency-news/97-4-odds-fed-interest-rate-cut-skip-march-meeting" TargetMode="External"/><Relationship Id="rId60" Type="http://schemas.openxmlformats.org/officeDocument/2006/relationships/hyperlink" Target="https://investinglive.com/centralbank/a-coming-hot-pce-and-a-solid-jobs-report-would-signal-the-fed-should-wait-says-waller-20260306/" TargetMode="External"/><Relationship Id="rId61" Type="http://schemas.openxmlformats.org/officeDocument/2006/relationships/hyperlink" Target="https://www.australianmining.com.au/maronan-silver-takes-one-step-closer-to-readiness/" TargetMode="External"/><Relationship Id="rId62" Type="http://schemas.openxmlformats.org/officeDocument/2006/relationships/hyperlink" Target="https://tradebrains.in/stock-to-buy-solar-stock-with-28-upside-by-jp-morgan/" TargetMode="External"/><Relationship Id="rId63" Type="http://schemas.openxmlformats.org/officeDocument/2006/relationships/hyperlink" Target="https://www.energytrend.com/news/20260306-51036.html" TargetMode="External"/><Relationship Id="rId64" Type="http://schemas.openxmlformats.org/officeDocument/2006/relationships/hyperlink" Target="https://www.pv-magazine.com/2026/03/06/china-topcon-module-prices-edge-higher-as-march-cargoes-clear/" TargetMode="External"/><Relationship Id="rId65" Type="http://schemas.openxmlformats.org/officeDocument/2006/relationships/hyperlink" Target="https://www.pv-magazine.com/2026/03/06/us-solars-push-for-domestic-bliss/" TargetMode="External"/><Relationship Id="rId66" Type="http://schemas.openxmlformats.org/officeDocument/2006/relationships/hyperlink" Target="https://www.cnbc.com/2026/03/05/iran-oil-fed-kevin-warsh.html" TargetMode="External"/><Relationship Id="rId67" Type="http://schemas.openxmlformats.org/officeDocument/2006/relationships/hyperlink" Target="https://www.fxstreet.com/news/ecb-conflict-risks-tilt-rate-outlook-nordea-202603051551" TargetMode="External"/><Relationship Id="rId68" Type="http://schemas.openxmlformats.org/officeDocument/2006/relationships/hyperlink" Target="https://www.freemalaysiatoday.com/category/business/2026/03/05/us-stock-futures-steady-as-investors-weigh-middle-east-war-fallout" TargetMode="External"/><Relationship Id="rId69" Type="http://schemas.openxmlformats.org/officeDocument/2006/relationships/hyperlink" Target="https://www.hokanews.com/2026/03/truflation-shows-inflation-below-1.html" TargetMode="External"/><Relationship Id="rId70" Type="http://schemas.openxmlformats.org/officeDocument/2006/relationships/hyperlink" Target="https://www.haberler.com/ekonomi/gumus-fiyatlari-gunes-paneli-uretiminde-alternatif-malzeme-arayisini-hizlandiriyor-19626393-haberi/" TargetMode="External"/><Relationship Id="rId71" Type="http://schemas.openxmlformats.org/officeDocument/2006/relationships/hyperlink" Target="https://www.theage.com.au/business/companies/advance-eyes-bulk-mining-after-wide-mexican-silver-gold-hits-20260305-p5o7xp.html?ref=rss&amp;utm_medium=rss&amp;utm_source=rss_business" TargetMode="External"/><Relationship Id="rId72" Type="http://schemas.openxmlformats.org/officeDocument/2006/relationships/hyperlink" Target="https://www.business-standard.com/markets/commodities/gold-prices-up-on-safe-haven-rush-but-dollar-strength-restrains-rally-126030501289_1.html" TargetMode="External"/><Relationship Id="rId73" Type="http://schemas.openxmlformats.org/officeDocument/2006/relationships/hyperlink" Target="https://bdcmagazine.com/2026/03/fusion-360-urges-businesses-to-act-now-to-avoid-global-rise-in-cost-of-solar-pv-panels/" TargetMode="External"/><Relationship Id="rId74" Type="http://schemas.openxmlformats.org/officeDocument/2006/relationships/hyperlink" Target="https://theprint.in/economy/gold-slumps-by-rs-7600-silver-tanks-rs-27700-on-profit-booking/2870717/" TargetMode="External"/><Relationship Id="rId75" Type="http://schemas.openxmlformats.org/officeDocument/2006/relationships/hyperlink" Target="https://www.gurufocus.com/news/8679874/pan-american-silver-discovers-new-highgrade-veins-at-the-la-colorada-mine" TargetMode="External"/><Relationship Id="rId76" Type="http://schemas.openxmlformats.org/officeDocument/2006/relationships/hyperlink" Target="https://www.pv-tech.org/chinas-vat-change-confirms-scale-alone-no-longer-defines-competitiveness-in-pv-manufacturing/" TargetMode="External"/><Relationship Id="rId77" Type="http://schemas.openxmlformats.org/officeDocument/2006/relationships/hyperlink" Target="https://www.koreatimes.co.kr/economy/others/20260306/more-people-trade-gold-silver-on-secondhand-platforms-as-demand-grows-for-safe-haven-assets?utm_source=rss" TargetMode="External"/><Relationship Id="rId78" Type="http://schemas.openxmlformats.org/officeDocument/2006/relationships/hyperlink" Target="https://www.mining.com/pan-americans-largest-silver-mine-just-got-bigger/" TargetMode="External"/><Relationship Id="rId79" Type="http://schemas.openxmlformats.org/officeDocument/2006/relationships/hyperlink" Target="https://tribune.com.pk/story/2596049/fx-reserves-edge-up-87m-to-163b" TargetMode="External"/><Relationship Id="rId80" Type="http://schemas.openxmlformats.org/officeDocument/2006/relationships/hyperlink" Target="https://ambcrypto.com/38-of-altcoins-near-all-time-lows-as-btc-d-climbs-setup-bulls-need/" TargetMode="External"/><Relationship Id="rId81" Type="http://schemas.openxmlformats.org/officeDocument/2006/relationships/hyperlink" Target="https://www.mining-technology.com/news/maronan-metals-wins-mdl-silver-project/" TargetMode="External"/><Relationship Id="rId82"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83" Type="http://schemas.openxmlformats.org/officeDocument/2006/relationships/hyperlink" Target="https://www.pv-magazine.com/2026/03/04/trina-solar-unveils-485-w-topcon-pv-panel-with-24-3-efficiency/" TargetMode="External"/><Relationship Id="rId84" Type="http://schemas.openxmlformats.org/officeDocument/2006/relationships/hyperlink" Target="https://themarketonline.com.au/diablo-makes-strategic-land-addition-to-star-range-in-utah-2026-03-05/" TargetMode="External"/><Relationship Id="rId85" Type="http://schemas.openxmlformats.org/officeDocument/2006/relationships/hyperlink" Target="https://markets.financialcontent.com/stocks/article/marketminute-2026-2-2-the-warsh-shock-silver-plummets-30-as-fed-nomination-triggers-historic-metals-liquidation" TargetMode="External"/><Relationship Id="rId86" Type="http://schemas.openxmlformats.org/officeDocument/2006/relationships/hyperlink" Target="https://www.tickmill.com/blog/institutional-insights-goldman-sachs-dollar-commodity-volatility" TargetMode="External"/><Relationship Id="rId87" Type="http://schemas.openxmlformats.org/officeDocument/2006/relationships/hyperlink" Target="https://www.intellectualdissatisfaction.com/p/silvers-121-to-84-air-pocket-not" TargetMode="External"/><Relationship Id="rId88" Type="http://schemas.openxmlformats.org/officeDocument/2006/relationships/hyperlink" Target="https://www.coindesk.com/markets/2026/02/05/silver-s-17-plunge-reignites-market-behaviour-that-once-topped-bitcoin" TargetMode="External"/><Relationship Id="rId89" Type="http://schemas.openxmlformats.org/officeDocument/2006/relationships/hyperlink" Target="https://www.devdiscourse.com/article/headlines/3797685-precious-metals-surge-as-dollar-weakens-economic-implications-loom" TargetMode="External"/><Relationship Id="rId90" Type="http://schemas.openxmlformats.org/officeDocument/2006/relationships/hyperlink" Target="https://themoneyprinter.substack.com/p/the-brrr-is-real-heres-looking-at" TargetMode="External"/><Relationship Id="rId91" Type="http://schemas.openxmlformats.org/officeDocument/2006/relationships/hyperlink" Target="https://www.capitalstreetfx.com/us-ppi-surprise-boosts-dollar-clouds-fed-rate-cut-outlook/" TargetMode="External"/><Relationship Id="rId92" Type="http://schemas.openxmlformats.org/officeDocument/2006/relationships/hyperlink" Target="https://www.fxstreet.com/news/silver-retreats-as-us-jobs-data-temper-rate-cut-expectations-202602121605" TargetMode="External"/><Relationship Id="rId93" Type="http://schemas.openxmlformats.org/officeDocument/2006/relationships/hyperlink" Target="https://www.zeebiz.com/markets/commodities/news-buying-gold-or-silver-motilal-oswal-explains-if-bullion-prices-can-hit-fresh-record-highs-390385" TargetMode="External"/><Relationship Id="rId94" Type="http://schemas.openxmlformats.org/officeDocument/2006/relationships/hyperlink" Target="https://www.fxstreet.com/news/silver-price-forecast-xag-usd-rebounds-above-7650-after-sharp-drop-eyes-on-us-cpi-data-202602130121" TargetMode="External"/><Relationship Id="rId95"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96" Type="http://schemas.openxmlformats.org/officeDocument/2006/relationships/hyperlink" Target="https://investinglive.com/commodities/its-another-important-day-for-silver-as-the-us-cpi-remains-a-big-risk-event-20260213/" TargetMode="External"/><Relationship Id="rId97" Type="http://schemas.openxmlformats.org/officeDocument/2006/relationships/hyperlink" Target="https://www.fxstreet.com/news/silver-price-forecast-xag-usd-rises-further-to-near-7630-ahead-of-fomc-minutes-202602181032" TargetMode="External"/><Relationship Id="rId98" Type="http://schemas.openxmlformats.org/officeDocument/2006/relationships/hyperlink" Target="https://www.aol.com/articles/fed-meeting-minutes-rates-could-195113497.html" TargetMode="External"/><Relationship Id="rId99" Type="http://schemas.openxmlformats.org/officeDocument/2006/relationships/hyperlink" Target="https://www.actionforex.com/contributors/fundamental-analysis/630013-fomc-members-saw-risks-tilting-towards-inflation-in-january/" TargetMode="External"/><Relationship Id="rId100" Type="http://schemas.openxmlformats.org/officeDocument/2006/relationships/hyperlink" Target="https://bitcoinworld.co.in/ecb-leadership-transition-policy-uncertainty/" TargetMode="External"/><Relationship Id="rId101"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02" Type="http://schemas.openxmlformats.org/officeDocument/2006/relationships/hyperlink" Target="https://www.fxstreet.com/news/eur-usd-january-rally-unwinds-on-ecb-risks-mufg-202602201124" TargetMode="External"/><Relationship Id="rId103" Type="http://schemas.openxmlformats.org/officeDocument/2006/relationships/hyperlink" Target="https://dollarcollapse.com/top-three-videos-february-21-2026/" TargetMode="External"/><Relationship Id="rId104" Type="http://schemas.openxmlformats.org/officeDocument/2006/relationships/hyperlink" Target="https://finance.yahoo.com/news/dollar-weakens-scotus-rebuffs-president-203505835.html" TargetMode="External"/><Relationship Id="rId105" Type="http://schemas.openxmlformats.org/officeDocument/2006/relationships/hyperlink" Target="https://bitcoinworld.co.in/federal-reserve-extended-rate-hold/" TargetMode="External"/><Relationship Id="rId106" Type="http://schemas.openxmlformats.org/officeDocument/2006/relationships/hyperlink" Target="https://www.equiti.com/jo-en/news/market-insights/higher-for-now-fed-signals-extended-pause/" TargetMode="External"/><Relationship Id="rId107" Type="http://schemas.openxmlformats.org/officeDocument/2006/relationships/hyperlink" Target="https://www.fxstreet.com/news/silver-rises-sharply-on-safe-haven-demand-amid-trade-geopolitical-risks-202602251423" TargetMode="External"/><Relationship Id="rId108" Type="http://schemas.openxmlformats.org/officeDocument/2006/relationships/hyperlink" Target="https://www.fxstreet.com/news/silver-price-forecast-xag-usd-rises-to-near-9000-on-us-policy-uncertainty-202602260156" TargetMode="External"/><Relationship Id="rId109" Type="http://schemas.openxmlformats.org/officeDocument/2006/relationships/hyperlink" Target="https://investinglive.com/centralbank/we-continue-to-expect-inflation-to-stabilise-at-our-2-target-in-the-medium-term-lagarde-20260226/" TargetMode="External"/><Relationship Id="rId110" Type="http://schemas.openxmlformats.org/officeDocument/2006/relationships/hyperlink" Target="https://investinglive.com/commodities/silver-sprints-higher-gains-more-than-5-20260227/" TargetMode="External"/><Relationship Id="rId111" Type="http://schemas.openxmlformats.org/officeDocument/2006/relationships/hyperlink" Target="https://cleantechnica.com/2026/02/15/topcon-solar-cells-are-killing-a-key-anti-solar-talking-point/" TargetMode="External"/><Relationship Id="rId112" Type="http://schemas.openxmlformats.org/officeDocument/2006/relationships/hyperlink" Target="https://www.gurufocus.com/news/8634101/pan-american-silver-corp-paas-q4-2025-earnings-call-highlights-record-financial-performance-and-strategic-insights" TargetMode="External"/><Relationship Id="rId113" Type="http://schemas.openxmlformats.org/officeDocument/2006/relationships/hyperlink" Target="https://www.pv-magazine.com/2026/02/16/silver-saving-efforts-ramping-up-in-solar-industry-says-heraeus/" TargetMode="External"/><Relationship Id="rId114" Type="http://schemas.openxmlformats.org/officeDocument/2006/relationships/hyperlink" Target="https://www.fool.com/investing/2026/02/17/how-nvidia-and-ai-are-driving-demand-for-silver-hi/" TargetMode="External"/><Relationship Id="rId115" Type="http://schemas.openxmlformats.org/officeDocument/2006/relationships/hyperlink" Target="https://english.elpais.com/international/2026-02-21/precious-metals-boom-catches-the-attention-of-organized-crime-in-mexico.html" TargetMode="External"/><Relationship Id="rId116" Type="http://schemas.openxmlformats.org/officeDocument/2006/relationships/hyperlink" Target="https://www.eqmagpro.com/solar-industry-speeds-up-transition-away-from-silver-amid-rising-costs-eq/" TargetMode="External"/><Relationship Id="rId117" Type="http://schemas.openxmlformats.org/officeDocument/2006/relationships/hyperlink" Target="https://metalsandminers.substack.com/p/mexico-on-fire-cartel-war-threatens" TargetMode="External"/><Relationship Id="rId118" Type="http://schemas.openxmlformats.org/officeDocument/2006/relationships/hyperlink" Target="https://www.streetwisereports.com/article/2026/02/20/silver-co-in-the-yukon-hits-best-hole-yet.html" TargetMode="External"/><Relationship Id="rId119" Type="http://schemas.openxmlformats.org/officeDocument/2006/relationships/hyperlink" Target="https://www.goodreturns.in/news/gold-etfs-vs-silver-etfs-vs-stocks-has-love-for-gold-silver-become-nightmare-for-sensex-nifty-1488631.html" TargetMode="External"/><Relationship Id="rId120" Type="http://schemas.openxmlformats.org/officeDocument/2006/relationships/hyperlink" Target="https://www.streetwisereports.com/article/2026/02/23/one-of-the-highest-grade-silver-hits-in-haldane-history-extends-main-fault-discovery.html" TargetMode="External"/><Relationship Id="rId121" Type="http://schemas.openxmlformats.org/officeDocument/2006/relationships/hyperlink" Target="https://renewablewatch.in/2026/02/24/vikram-solar-inks-2-gw-cell-procurement-agreement-with-jupiter-international/" TargetMode="External"/><Relationship Id="rId122" Type="http://schemas.openxmlformats.org/officeDocument/2006/relationships/hyperlink" Target="https://www.informalnewz.com/gold-silver-price-hike-gold-and-silver-prices-rise-by-rs-18000-in-one-stroke-see-latest-rates/" TargetMode="External"/><Relationship Id="rId123" Type="http://schemas.openxmlformats.org/officeDocument/2006/relationships/hyperlink" Target="https://bioengineer.org/hkust-secures-worlds-first-certification-for-fully-solvent-free-perovskite-solar-cell-technology-breakthrough/" TargetMode="External"/><Relationship Id="rId124" Type="http://schemas.openxmlformats.org/officeDocument/2006/relationships/hyperlink" Target="https://www.thehindubusinessline.com/markets/gold/gold-silver-rates-up-today-whats-driving-price-surge/article70654815.ece" TargetMode="External"/><Relationship Id="rId125" Type="http://schemas.openxmlformats.org/officeDocument/2006/relationships/hyperlink" Target="https://beincrypto.com/gold-silver-markets-lunar-new-year-crash/" TargetMode="External"/><Relationship Id="rId126" Type="http://schemas.openxmlformats.org/officeDocument/2006/relationships/hyperlink" Target="https://www.northernminer.com/news/mexican-security-risks-highlighted-in-new-reports/1003888145/" TargetMode="External"/><Relationship Id="rId127" Type="http://schemas.openxmlformats.org/officeDocument/2006/relationships/hyperlink" Target="https://www.business-standard.com/markets/news/gold-silver-etfs-rebound-as-previous-metals-rise-global-cues-add-support-126021900400_1.html" TargetMode="External"/><Relationship Id="rId128" Type="http://schemas.openxmlformats.org/officeDocument/2006/relationships/hyperlink" Target="https://techxplore.com/news/2026-02-industrial-topcon-solar-cells-efficiency.html" TargetMode="External"/><Relationship Id="rId129" Type="http://schemas.openxmlformats.org/officeDocument/2006/relationships/hyperlink" Target="https://www.mining-technology.com/news/blackrock-silver-launches-drilling-tonopah-west/" TargetMode="External"/><Relationship Id="rId130" Type="http://schemas.openxmlformats.org/officeDocument/2006/relationships/hyperlink" Target="https://www.business-standard.com/markets/commodities/silver-gold-set-for-gains-next-week-on-global-trade-strains-analysts-126022200635_1.html" TargetMode="External"/><Relationship Id="rId131" Type="http://schemas.openxmlformats.org/officeDocument/2006/relationships/hyperlink" Target="https://www.nation.com.pk/23-Feb-2026/gold-speaks" TargetMode="External"/><Relationship Id="rId132" Type="http://schemas.openxmlformats.org/officeDocument/2006/relationships/hyperlink" Target="https://www.cryptotimes.io/2026/02/23/gold-silver-show-signs-of-rally-then-why-is-bitcoin-dead/" TargetMode="External"/><Relationship Id="rId133" Type="http://schemas.openxmlformats.org/officeDocument/2006/relationships/hyperlink" Target="https://meyka.com/blog/gold-price-rises-sharply-with-futures-at-5153-90-per-ounce/" TargetMode="External"/><Relationship Id="rId134" Type="http://schemas.openxmlformats.org/officeDocument/2006/relationships/hyperlink" Target="https://payspacemagazine.com/news/gold-and-silver-rebound-after-january-rout-as-safe-haven-demand-returns-among-tariffs-pressure/" TargetMode="External"/><Relationship Id="rId135" Type="http://schemas.openxmlformats.org/officeDocument/2006/relationships/hyperlink" Target="https://www.investing.com/news/commodities-news/silver-squeeze-to-persist-in-the-near-term-amid-analyst-says-4533835" TargetMode="External"/><Relationship Id="rId136" Type="http://schemas.openxmlformats.org/officeDocument/2006/relationships/hyperlink" Target="https://skillings.net/the-silver-surge-why-physical-investment-is-set-to-jump-20/" TargetMode="External"/><Relationship Id="rId137" Type="http://schemas.openxmlformats.org/officeDocument/2006/relationships/hyperlink" Target="https://trak.in/stories/gold-silver-price-surge-amidst-middle-east-tension-silver-crosses-rs-10000-kg/" TargetMode="External"/><Relationship Id="rId138" Type="http://schemas.openxmlformats.org/officeDocument/2006/relationships/hyperlink" Target="https://euroweeklynews.com/2026/03/02/silver-set-to-surge-as-middle-east-strikes-rattle-global-markets/" TargetMode="External"/><Relationship Id="rId139"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140" Type="http://schemas.openxmlformats.org/officeDocument/2006/relationships/hyperlink" Target="https://energy.economictimes.indiatimes.com/news/renewable/silver-surge-could-lift-solar-tariffs-by-1-3-and-boost-project-costs-up-to-27-lakh-per-mw-experts-say/128945661" TargetMode="External"/><Relationship Id="rId141" Type="http://schemas.openxmlformats.org/officeDocument/2006/relationships/hyperlink" Target="https://gestion.pe/economia/empresas/silver-mountain-alista-reinicio-de-la-mina-reliquias-en-huancavelica-para-el-tercer-trimestre-de-2026-y-avanza-exploracion-en-caudalosa-noticia/" TargetMode="External"/><Relationship Id="rId142" Type="http://schemas.openxmlformats.org/officeDocument/2006/relationships/hyperlink" Target="https://economictimes.indiatimes.com/markets/stocks/news/can-israel-iran-war-help-silver-hit-a-new-record-high-past-121-and-gold-over-5595/articleshow/128958983.cms" TargetMode="External"/><Relationship Id="rId143" Type="http://schemas.openxmlformats.org/officeDocument/2006/relationships/hyperlink" Target="https://www.pv-magazine-australia.com/2026/03/03/premier-energies-unveils-zero-busbar-topcon-solar-cell/" TargetMode="External"/><Relationship Id="rId144" Type="http://schemas.openxmlformats.org/officeDocument/2006/relationships/hyperlink" Target="https://www.americanbankingnews.com/2026/03/01/arete-wealth-advisors-llc-has-4-99-million-stock-holdings-in-ishares-silver-trust-slv.html" TargetMode="External"/><Relationship Id="rId145" Type="http://schemas.openxmlformats.org/officeDocument/2006/relationships/hyperlink" Target="https://www.americanbankingnews.com/2026/03/01/creekmur-asset-management-llc-has-513000-stake-in-abrdn-physical-silver-shares-etf-sivr.html" TargetMode="External"/><Relationship Id="rId146" Type="http://schemas.openxmlformats.org/officeDocument/2006/relationships/hyperlink" Target="https://skillings.net/mexican-mining-risk-security-policy-and-the-2026-investor-outlook/" TargetMode="External"/><Relationship Id="rId147" Type="http://schemas.openxmlformats.org/officeDocument/2006/relationships/hyperlink" Target="https://www.gurufocus.com/news/8677406/gld-rebounds-amid-middle-east-tensions-and-yield-decline" TargetMode="External"/><Relationship Id="rId148"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